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CB0" w:rsidRPr="00EE3CB0" w:rsidRDefault="00EE3CB0" w:rsidP="003013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color w:val="17365D" w:themeColor="text2" w:themeShade="BF"/>
          <w:sz w:val="40"/>
          <w:szCs w:val="28"/>
          <w:lang w:eastAsia="pt-PT"/>
        </w:rPr>
      </w:pPr>
      <w:r w:rsidRPr="00EE3CB0">
        <w:rPr>
          <w:rFonts w:eastAsia="Times New Roman" w:cs="Courier New"/>
          <w:color w:val="17365D" w:themeColor="text2" w:themeShade="BF"/>
          <w:sz w:val="40"/>
          <w:szCs w:val="28"/>
          <w:lang w:eastAsia="pt-PT"/>
        </w:rPr>
        <w:t>Memorando de Entendimento:</w:t>
      </w:r>
    </w:p>
    <w:p w:rsidR="0030138E" w:rsidRPr="003C6435" w:rsidRDefault="0030138E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b/>
          <w:color w:val="00B050"/>
          <w:sz w:val="36"/>
          <w:szCs w:val="40"/>
          <w:lang w:eastAsia="pt-PT"/>
        </w:rPr>
      </w:pPr>
      <w:r w:rsidRPr="003A2545">
        <w:rPr>
          <w:rFonts w:eastAsia="Times New Roman" w:cs="Courier New"/>
          <w:b/>
          <w:color w:val="00B050"/>
          <w:sz w:val="36"/>
          <w:szCs w:val="40"/>
          <w:lang w:eastAsia="pt-PT"/>
        </w:rPr>
        <w:t xml:space="preserve">Promoção da Gestão Integrada de Pragas </w:t>
      </w:r>
      <w:r w:rsidR="00EE3CB0" w:rsidRPr="003A2545">
        <w:rPr>
          <w:rFonts w:eastAsia="Times New Roman" w:cs="Courier New"/>
          <w:b/>
          <w:color w:val="00B050"/>
          <w:sz w:val="36"/>
          <w:szCs w:val="40"/>
          <w:lang w:eastAsia="pt-PT"/>
        </w:rPr>
        <w:t>na Europa</w:t>
      </w:r>
    </w:p>
    <w:p w:rsidR="003C6435" w:rsidRPr="003C6435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540" w:lineRule="atLeast"/>
        <w:jc w:val="center"/>
        <w:rPr>
          <w:rFonts w:eastAsia="Times New Roman" w:cs="Courier New"/>
          <w:b/>
          <w:color w:val="222222"/>
          <w:sz w:val="24"/>
          <w:szCs w:val="24"/>
          <w:lang w:eastAsia="pt-PT"/>
        </w:rPr>
      </w:pPr>
      <w:r w:rsidRPr="003C6435">
        <w:rPr>
          <w:rFonts w:eastAsia="Times New Roman" w:cs="Courier New"/>
          <w:b/>
          <w:color w:val="222222"/>
          <w:sz w:val="24"/>
          <w:szCs w:val="24"/>
          <w:lang w:eastAsia="pt-PT"/>
        </w:rPr>
        <w:t>Preâmbulo</w:t>
      </w:r>
    </w:p>
    <w:p w:rsidR="00EE3CB0" w:rsidRDefault="005B394A" w:rsidP="000950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>
        <w:rPr>
          <w:rFonts w:eastAsia="Times New Roman" w:cs="Courier New"/>
          <w:color w:val="222222"/>
          <w:sz w:val="24"/>
          <w:szCs w:val="24"/>
          <w:lang w:eastAsia="pt-PT"/>
        </w:rPr>
        <w:t>A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s pragas </w:t>
      </w:r>
      <w:r>
        <w:rPr>
          <w:rFonts w:eastAsia="Times New Roman" w:cs="Courier New"/>
          <w:color w:val="222222"/>
          <w:sz w:val="24"/>
          <w:szCs w:val="24"/>
          <w:lang w:eastAsia="pt-PT"/>
        </w:rPr>
        <w:t xml:space="preserve">- quer sejam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animais, plantas ou insetos </w:t>
      </w:r>
      <w:r>
        <w:rPr>
          <w:rFonts w:eastAsia="Times New Roman" w:cs="Courier New"/>
          <w:color w:val="222222"/>
          <w:sz w:val="24"/>
          <w:szCs w:val="24"/>
          <w:lang w:eastAsia="pt-PT"/>
        </w:rPr>
        <w:t xml:space="preserve">-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podem ter um impacto </w:t>
      </w:r>
      <w:r w:rsidR="0034703B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negativo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>nos seres humanos e n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o meio ambiente.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>Apesar de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uma grande diversidade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sempre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ter coexistido 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>com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 humanidade, hoje existem fortes</w:t>
      </w:r>
      <w:r w:rsidR="00BD5E83">
        <w:rPr>
          <w:rFonts w:eastAsia="Times New Roman" w:cs="Courier New"/>
          <w:color w:val="222222"/>
          <w:sz w:val="24"/>
          <w:szCs w:val="24"/>
          <w:lang w:eastAsia="pt-PT"/>
        </w:rPr>
        <w:t xml:space="preserve"> evidências que apontam para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as áreas urbanas est</w:t>
      </w:r>
      <w:r w:rsidR="00BD5E83">
        <w:rPr>
          <w:rFonts w:eastAsia="Times New Roman" w:cs="Courier New"/>
          <w:color w:val="222222"/>
          <w:sz w:val="24"/>
          <w:szCs w:val="24"/>
          <w:lang w:eastAsia="pt-PT"/>
        </w:rPr>
        <w:t>arem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cada vez mais expostas a pragas </w:t>
      </w:r>
      <w:r w:rsidR="0034703B" w:rsidRPr="00082178">
        <w:rPr>
          <w:rFonts w:eastAsia="Times New Roman" w:cs="Courier New"/>
          <w:color w:val="222222"/>
          <w:sz w:val="24"/>
          <w:szCs w:val="24"/>
          <w:lang w:eastAsia="pt-PT"/>
        </w:rPr>
        <w:t>e às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doenças relacionadas com elas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>.</w:t>
      </w:r>
    </w:p>
    <w:p w:rsidR="003C6435" w:rsidRPr="003C6435" w:rsidRDefault="003C6435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E3CB0" w:rsidRPr="00082178" w:rsidRDefault="00EE3CB0" w:rsidP="000950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</w:t>
      </w:r>
      <w:r w:rsidR="000C156A" w:rsidRPr="00082178">
        <w:rPr>
          <w:rFonts w:eastAsia="Times New Roman" w:cs="Courier New"/>
          <w:color w:val="222222"/>
          <w:sz w:val="24"/>
          <w:szCs w:val="24"/>
          <w:lang w:eastAsia="pt-PT"/>
        </w:rPr>
        <w:t>contínua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evolução 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>das alteraçõe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s climá</w:t>
      </w:r>
      <w:r w:rsidR="002C0D31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ticas e a urbanização </w:t>
      </w:r>
      <w:r w:rsidR="00594147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desordenada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contribuem para a proliferação de pragas e 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potenciam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a</w:t>
      </w:r>
      <w:r w:rsidR="00D62853">
        <w:rPr>
          <w:rFonts w:eastAsia="Times New Roman" w:cs="Courier New"/>
          <w:color w:val="222222"/>
          <w:sz w:val="24"/>
          <w:szCs w:val="24"/>
          <w:lang w:eastAsia="pt-PT"/>
        </w:rPr>
        <w:t xml:space="preserve"> gravidade do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seu impacto na saúde pública, biodiversidade, fornecimento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alim</w:t>
      </w:r>
      <w:r w:rsidR="00095548" w:rsidRPr="00082178">
        <w:rPr>
          <w:rFonts w:eastAsia="Times New Roman" w:cs="Courier New"/>
          <w:color w:val="222222"/>
          <w:sz w:val="24"/>
          <w:szCs w:val="24"/>
          <w:lang w:eastAsia="pt-PT"/>
        </w:rPr>
        <w:t>entos e de</w:t>
      </w:r>
      <w:r w:rsidR="002E3511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>rações e até na percepção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34703B" w:rsidRPr="00082178">
        <w:rPr>
          <w:rFonts w:eastAsia="Times New Roman" w:cs="Courier New"/>
          <w:color w:val="222222"/>
          <w:sz w:val="24"/>
          <w:szCs w:val="24"/>
          <w:lang w:eastAsia="pt-PT"/>
        </w:rPr>
        <w:t>tida pelos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cidadãos sobre higiene e segurança. Por outro lado, não podemos esperar que as medidas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 combate às alterações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climática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>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>surtam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efeito, por exemplo, antes de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se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enfrentar a ameaça inaceitável de pragas e </w:t>
      </w:r>
      <w:r w:rsidR="0004731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das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doenças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por elas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tra</w:t>
      </w:r>
      <w:r w:rsidR="00047310" w:rsidRPr="00082178">
        <w:rPr>
          <w:rFonts w:eastAsia="Times New Roman" w:cs="Courier New"/>
          <w:color w:val="222222"/>
          <w:sz w:val="24"/>
          <w:szCs w:val="24"/>
          <w:lang w:eastAsia="pt-PT"/>
        </w:rPr>
        <w:t>nsmitidas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.</w:t>
      </w:r>
    </w:p>
    <w:p w:rsidR="00EE3CB0" w:rsidRPr="003C6435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E3CB0" w:rsidRDefault="00EE3CB0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Com o objetivo de alcançar um </w:t>
      </w:r>
      <w:r w:rsidR="00D14171" w:rsidRPr="00082178">
        <w:rPr>
          <w:rFonts w:asciiTheme="minorHAnsi" w:hAnsiTheme="minorHAnsi"/>
          <w:color w:val="222222"/>
          <w:sz w:val="24"/>
          <w:szCs w:val="24"/>
        </w:rPr>
        <w:t xml:space="preserve">melhor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mais sustentável </w:t>
      </w:r>
      <w:r w:rsidR="00D14171" w:rsidRPr="00082178">
        <w:rPr>
          <w:rFonts w:asciiTheme="minorHAnsi" w:hAnsiTheme="minorHAnsi"/>
          <w:color w:val="222222"/>
          <w:sz w:val="24"/>
          <w:szCs w:val="24"/>
        </w:rPr>
        <w:t xml:space="preserve">futuro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para todos, as Nações Unidas identificaram </w:t>
      </w:r>
      <w:r w:rsidR="00D14171" w:rsidRPr="00082178">
        <w:rPr>
          <w:rFonts w:asciiTheme="minorHAnsi" w:hAnsiTheme="minorHAnsi"/>
          <w:color w:val="222222"/>
          <w:sz w:val="24"/>
          <w:szCs w:val="24"/>
        </w:rPr>
        <w:t>dezassete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5E4281" w:rsidRPr="00082178">
        <w:rPr>
          <w:rFonts w:asciiTheme="minorHAnsi" w:hAnsiTheme="minorHAnsi"/>
          <w:color w:val="222222"/>
          <w:sz w:val="24"/>
          <w:szCs w:val="24"/>
        </w:rPr>
        <w:t xml:space="preserve">Objetivos de Desenvolvimento Sustentável para 2030 (os ODS). O </w:t>
      </w:r>
      <w:r w:rsidR="00A60D9A" w:rsidRPr="00082178">
        <w:rPr>
          <w:rFonts w:asciiTheme="minorHAnsi" w:hAnsiTheme="minorHAnsi"/>
          <w:color w:val="222222"/>
          <w:sz w:val="24"/>
          <w:szCs w:val="24"/>
        </w:rPr>
        <w:t xml:space="preserve">setor da </w:t>
      </w:r>
      <w:r w:rsidR="005E4281" w:rsidRPr="00082178">
        <w:rPr>
          <w:rFonts w:asciiTheme="minorHAnsi" w:hAnsiTheme="minorHAnsi"/>
          <w:color w:val="222222"/>
          <w:sz w:val="24"/>
          <w:szCs w:val="24"/>
        </w:rPr>
        <w:t>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profissional de pr</w:t>
      </w:r>
      <w:r w:rsidR="005E4281" w:rsidRPr="00082178">
        <w:rPr>
          <w:rFonts w:asciiTheme="minorHAnsi" w:hAnsiTheme="minorHAnsi"/>
          <w:color w:val="222222"/>
          <w:sz w:val="24"/>
          <w:szCs w:val="24"/>
        </w:rPr>
        <w:t xml:space="preserve">agas não pode fornecer nenhuma solução milagrosa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para atingir todos esses objetivos. No entanto, tem um papel </w:t>
      </w:r>
      <w:r w:rsidR="006E09AE" w:rsidRPr="00082178">
        <w:rPr>
          <w:rFonts w:asciiTheme="minorHAnsi" w:hAnsiTheme="minorHAnsi"/>
          <w:color w:val="222222"/>
          <w:sz w:val="24"/>
          <w:szCs w:val="24"/>
        </w:rPr>
        <w:t xml:space="preserve">fundamental </w:t>
      </w:r>
      <w:r w:rsidR="009E6B7C" w:rsidRPr="00082178">
        <w:rPr>
          <w:rFonts w:asciiTheme="minorHAnsi" w:hAnsiTheme="minorHAnsi"/>
          <w:color w:val="222222"/>
          <w:sz w:val="24"/>
          <w:szCs w:val="24"/>
        </w:rPr>
        <w:t>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desempenhar </w:t>
      </w:r>
      <w:r w:rsidR="009E6B7C" w:rsidRPr="00082178">
        <w:rPr>
          <w:rFonts w:asciiTheme="minorHAnsi" w:hAnsiTheme="minorHAnsi"/>
          <w:color w:val="222222"/>
          <w:sz w:val="24"/>
          <w:szCs w:val="24"/>
        </w:rPr>
        <w:t>com vista à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garantia da saúde pública e do bem-estar do</w:t>
      </w:r>
      <w:r w:rsidR="00AD4037" w:rsidRPr="00082178">
        <w:rPr>
          <w:rFonts w:asciiTheme="minorHAnsi" w:hAnsiTheme="minorHAnsi"/>
          <w:color w:val="222222"/>
          <w:sz w:val="24"/>
          <w:szCs w:val="24"/>
        </w:rPr>
        <w:t>s cidadãos da UE no contexto d</w:t>
      </w:r>
      <w:r w:rsidR="00801951" w:rsidRPr="00082178">
        <w:rPr>
          <w:rFonts w:asciiTheme="minorHAnsi" w:hAnsiTheme="minorHAnsi"/>
          <w:color w:val="222222"/>
          <w:sz w:val="24"/>
          <w:szCs w:val="24"/>
        </w:rPr>
        <w:t xml:space="preserve">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alguns desses objetivos, minimizando o impacto no meio ambiente e </w:t>
      </w:r>
      <w:r w:rsidR="00801951" w:rsidRPr="00082178">
        <w:rPr>
          <w:rFonts w:asciiTheme="minorHAnsi" w:hAnsiTheme="minorHAnsi"/>
          <w:color w:val="222222"/>
          <w:sz w:val="24"/>
          <w:szCs w:val="24"/>
        </w:rPr>
        <w:t xml:space="preserve">bem-estar animal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aumentando a competitividade da economia </w:t>
      </w:r>
      <w:r w:rsidR="00801951" w:rsidRPr="00082178">
        <w:rPr>
          <w:rFonts w:asciiTheme="minorHAnsi" w:hAnsiTheme="minorHAnsi"/>
          <w:color w:val="222222"/>
          <w:sz w:val="24"/>
          <w:szCs w:val="24"/>
        </w:rPr>
        <w:t xml:space="preserve">no seio </w:t>
      </w:r>
      <w:r w:rsidRPr="00082178">
        <w:rPr>
          <w:rFonts w:asciiTheme="minorHAnsi" w:hAnsiTheme="minorHAnsi"/>
          <w:color w:val="222222"/>
          <w:sz w:val="24"/>
          <w:szCs w:val="24"/>
        </w:rPr>
        <w:t>da UE.</w:t>
      </w:r>
    </w:p>
    <w:p w:rsidR="003C6435" w:rsidRPr="003C6435" w:rsidRDefault="003C6435" w:rsidP="003C6435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 w:val="12"/>
          <w:szCs w:val="24"/>
        </w:rPr>
      </w:pPr>
    </w:p>
    <w:p w:rsidR="00EE3CB0" w:rsidRPr="00082178" w:rsidRDefault="00801951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Em particular, a gestão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</w:t>
      </w:r>
      <w:r w:rsidRPr="00082178">
        <w:rPr>
          <w:rFonts w:asciiTheme="minorHAnsi" w:hAnsiTheme="minorHAnsi"/>
          <w:color w:val="222222"/>
          <w:sz w:val="24"/>
          <w:szCs w:val="24"/>
        </w:rPr>
        <w:t>s contribui para os objetivos da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melhor</w:t>
      </w:r>
      <w:r w:rsidRPr="00082178">
        <w:rPr>
          <w:rFonts w:asciiTheme="minorHAnsi" w:hAnsiTheme="minorHAnsi"/>
          <w:color w:val="222222"/>
          <w:sz w:val="24"/>
          <w:szCs w:val="24"/>
        </w:rPr>
        <w:t>ia da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saúde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do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bem-estar (ODS 3), </w:t>
      </w:r>
      <w:r w:rsidR="00FA4AC0" w:rsidRPr="00082178">
        <w:rPr>
          <w:rFonts w:asciiTheme="minorHAnsi" w:hAnsiTheme="minorHAnsi"/>
          <w:color w:val="222222"/>
          <w:sz w:val="24"/>
          <w:szCs w:val="24"/>
        </w:rPr>
        <w:t xml:space="preserve">das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cidades </w:t>
      </w:r>
      <w:r w:rsidR="00AF085D" w:rsidRPr="00082178">
        <w:rPr>
          <w:rFonts w:asciiTheme="minorHAnsi" w:hAnsiTheme="minorHAnsi"/>
          <w:color w:val="222222"/>
          <w:sz w:val="24"/>
          <w:szCs w:val="24"/>
        </w:rPr>
        <w:t xml:space="preserve">e comunidades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sustentáveis ​​(ODS 11) e </w:t>
      </w:r>
      <w:r w:rsidR="00FA4AC0" w:rsidRPr="00082178">
        <w:rPr>
          <w:rFonts w:asciiTheme="minorHAnsi" w:hAnsiTheme="minorHAnsi"/>
          <w:color w:val="222222"/>
          <w:sz w:val="24"/>
          <w:szCs w:val="24"/>
        </w:rPr>
        <w:t>da</w:t>
      </w:r>
      <w:r w:rsidR="00AF085D" w:rsidRPr="00082178">
        <w:rPr>
          <w:rFonts w:asciiTheme="minorHAnsi" w:hAnsiTheme="minorHAnsi"/>
          <w:color w:val="222222"/>
          <w:sz w:val="24"/>
          <w:szCs w:val="24"/>
        </w:rPr>
        <w:t xml:space="preserve"> ação contra a mudança global do clima</w:t>
      </w:r>
      <w:r w:rsidR="00FA4AC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(ODS 13). Um pré-requisito essencial para </w:t>
      </w:r>
      <w:r w:rsidR="00457631" w:rsidRPr="00082178">
        <w:rPr>
          <w:rFonts w:asciiTheme="minorHAnsi" w:hAnsiTheme="minorHAnsi"/>
          <w:color w:val="222222"/>
          <w:sz w:val="24"/>
          <w:szCs w:val="24"/>
        </w:rPr>
        <w:t xml:space="preserve">a realização desta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missão vital é garantir a profissionalização efi</w:t>
      </w:r>
      <w:r w:rsidR="00457631" w:rsidRPr="00082178">
        <w:rPr>
          <w:rFonts w:asciiTheme="minorHAnsi" w:hAnsiTheme="minorHAnsi"/>
          <w:color w:val="222222"/>
          <w:sz w:val="24"/>
          <w:szCs w:val="24"/>
        </w:rPr>
        <w:t>caz e eficiente da indústria da gestão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pragas em todo o mundo. Com esta iniciativa, a indústria na Europa </w:t>
      </w:r>
      <w:r w:rsidR="00286CEE" w:rsidRPr="00082178">
        <w:rPr>
          <w:rFonts w:asciiTheme="minorHAnsi" w:hAnsiTheme="minorHAnsi"/>
          <w:color w:val="222222"/>
          <w:sz w:val="24"/>
          <w:szCs w:val="24"/>
        </w:rPr>
        <w:t xml:space="preserve">começa a mostrar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o caminho </w:t>
      </w:r>
      <w:r w:rsidR="00D62853">
        <w:rPr>
          <w:rFonts w:asciiTheme="minorHAnsi" w:hAnsiTheme="minorHAnsi"/>
          <w:color w:val="222222"/>
          <w:sz w:val="24"/>
          <w:szCs w:val="24"/>
        </w:rPr>
        <w:t>a percorrer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45AAB" w:rsidRPr="00082178">
        <w:rPr>
          <w:rFonts w:asciiTheme="minorHAnsi" w:hAnsiTheme="minorHAnsi"/>
          <w:color w:val="222222"/>
          <w:sz w:val="24"/>
          <w:szCs w:val="24"/>
        </w:rPr>
        <w:t>visando</w:t>
      </w:r>
      <w:r w:rsidR="006B682C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ir </w:t>
      </w:r>
      <w:r w:rsidR="006B682C" w:rsidRPr="00082178">
        <w:rPr>
          <w:rFonts w:asciiTheme="minorHAnsi" w:hAnsiTheme="minorHAnsi"/>
          <w:color w:val="222222"/>
          <w:sz w:val="24"/>
          <w:szCs w:val="24"/>
        </w:rPr>
        <w:t xml:space="preserve">mais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além.</w:t>
      </w:r>
    </w:p>
    <w:p w:rsidR="00EE3CB0" w:rsidRPr="00082178" w:rsidRDefault="002B11BC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 gestão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profissional de pragas requer uma compreensão completa das pragas</w:t>
      </w:r>
      <w:r w:rsidR="0034747D" w:rsidRPr="00082178">
        <w:rPr>
          <w:rFonts w:asciiTheme="minorHAnsi" w:hAnsiTheme="minorHAnsi"/>
          <w:color w:val="222222"/>
          <w:sz w:val="24"/>
          <w:szCs w:val="24"/>
        </w:rPr>
        <w:t xml:space="preserve"> em si mesmas, dos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seus diferentes comportamentos e ambientes, especialmente quando </w:t>
      </w:r>
      <w:r w:rsidR="0034747D" w:rsidRPr="00082178">
        <w:rPr>
          <w:rFonts w:asciiTheme="minorHAnsi" w:hAnsiTheme="minorHAnsi"/>
          <w:color w:val="222222"/>
          <w:sz w:val="24"/>
          <w:szCs w:val="24"/>
        </w:rPr>
        <w:t xml:space="preserve">são susceptíveis de causarem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danos à saúde </w:t>
      </w:r>
      <w:r w:rsidR="00445AAB" w:rsidRPr="00082178">
        <w:rPr>
          <w:rFonts w:asciiTheme="minorHAnsi" w:hAnsiTheme="minorHAnsi"/>
          <w:color w:val="222222"/>
          <w:sz w:val="24"/>
          <w:szCs w:val="24"/>
        </w:rPr>
        <w:t>pública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e </w:t>
      </w:r>
      <w:r w:rsidR="00445AAB" w:rsidRPr="00082178">
        <w:rPr>
          <w:rFonts w:asciiTheme="minorHAnsi" w:hAnsiTheme="minorHAnsi"/>
          <w:color w:val="222222"/>
          <w:sz w:val="24"/>
          <w:szCs w:val="24"/>
        </w:rPr>
        <w:t xml:space="preserve">à saúde </w:t>
      </w:r>
      <w:r w:rsidR="001C2282" w:rsidRPr="00082178">
        <w:rPr>
          <w:rFonts w:asciiTheme="minorHAnsi" w:hAnsiTheme="minorHAnsi"/>
          <w:color w:val="222222"/>
          <w:sz w:val="24"/>
          <w:szCs w:val="24"/>
        </w:rPr>
        <w:t>animal. Além disso, todos os intervenientes na gestão de pragas dentro das organizações,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bem como as empresas de ge</w:t>
      </w:r>
      <w:r w:rsidR="00E850A6" w:rsidRPr="00082178">
        <w:rPr>
          <w:rFonts w:asciiTheme="minorHAnsi" w:hAnsiTheme="minorHAnsi"/>
          <w:color w:val="222222"/>
          <w:sz w:val="24"/>
          <w:szCs w:val="24"/>
        </w:rPr>
        <w:t xml:space="preserve">stão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de pragas e seus técnicos, precisam estar totalmente familiarizados com a </w:t>
      </w:r>
      <w:r w:rsidR="00E850A6" w:rsidRPr="00082178">
        <w:rPr>
          <w:rFonts w:asciiTheme="minorHAnsi" w:hAnsiTheme="minorHAnsi"/>
          <w:color w:val="222222"/>
          <w:sz w:val="24"/>
          <w:szCs w:val="24"/>
        </w:rPr>
        <w:t xml:space="preserve">diversidade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de té</w:t>
      </w:r>
      <w:r w:rsidR="00BA3F5B" w:rsidRPr="00082178">
        <w:rPr>
          <w:rFonts w:asciiTheme="minorHAnsi" w:hAnsiTheme="minorHAnsi"/>
          <w:color w:val="222222"/>
          <w:sz w:val="24"/>
          <w:szCs w:val="24"/>
        </w:rPr>
        <w:t>cnicas e produtos utilizados na</w:t>
      </w:r>
      <w:r w:rsidR="007E118D" w:rsidRPr="00082178">
        <w:rPr>
          <w:rFonts w:asciiTheme="minorHAnsi" w:hAnsiTheme="minorHAnsi"/>
          <w:color w:val="222222"/>
          <w:sz w:val="24"/>
          <w:szCs w:val="24"/>
        </w:rPr>
        <w:t>s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342FFF" w:rsidRPr="00082178">
        <w:rPr>
          <w:rFonts w:asciiTheme="minorHAnsi" w:hAnsiTheme="minorHAnsi"/>
          <w:color w:val="222222"/>
          <w:sz w:val="24"/>
          <w:szCs w:val="24"/>
        </w:rPr>
        <w:t xml:space="preserve">intervenções </w:t>
      </w:r>
      <w:r w:rsidR="00BA3F5B" w:rsidRPr="00082178">
        <w:rPr>
          <w:rFonts w:asciiTheme="minorHAnsi" w:hAnsiTheme="minorHAnsi"/>
          <w:color w:val="222222"/>
          <w:sz w:val="24"/>
          <w:szCs w:val="24"/>
        </w:rPr>
        <w:t xml:space="preserve">de </w:t>
      </w:r>
      <w:r w:rsidR="00D62853">
        <w:rPr>
          <w:rFonts w:asciiTheme="minorHAnsi" w:hAnsiTheme="minorHAnsi"/>
          <w:color w:val="222222"/>
          <w:sz w:val="24"/>
          <w:szCs w:val="24"/>
        </w:rPr>
        <w:t>prevenção e controlo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.</w:t>
      </w:r>
    </w:p>
    <w:p w:rsidR="00EE3CB0" w:rsidRPr="000F4EC9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E3CB0" w:rsidRDefault="00EE3CB0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lastRenderedPageBreak/>
        <w:t xml:space="preserve">Em última análise, a intervenção de um profissional </w:t>
      </w:r>
      <w:r w:rsidR="00E22D5B" w:rsidRPr="00082178">
        <w:rPr>
          <w:rFonts w:asciiTheme="minorHAnsi" w:hAnsiTheme="minorHAnsi"/>
          <w:color w:val="222222"/>
          <w:sz w:val="24"/>
          <w:szCs w:val="24"/>
        </w:rPr>
        <w:t xml:space="preserve">em 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 deve ser sustentável - isto é, minimiza</w:t>
      </w:r>
      <w:r w:rsidR="00E22D5B" w:rsidRPr="00082178">
        <w:rPr>
          <w:rFonts w:asciiTheme="minorHAnsi" w:hAnsiTheme="minorHAnsi"/>
          <w:color w:val="222222"/>
          <w:sz w:val="24"/>
          <w:szCs w:val="24"/>
        </w:rPr>
        <w:t>r</w:t>
      </w:r>
      <w:r w:rsidR="0079637E">
        <w:rPr>
          <w:rFonts w:asciiTheme="minorHAnsi" w:hAnsiTheme="minorHAnsi"/>
          <w:color w:val="222222"/>
          <w:sz w:val="24"/>
          <w:szCs w:val="24"/>
        </w:rPr>
        <w:t xml:space="preserve"> os riscos para a saúde pública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, para </w:t>
      </w:r>
      <w:r w:rsidR="00D67B84" w:rsidRPr="00082178">
        <w:rPr>
          <w:rFonts w:asciiTheme="minorHAnsi" w:hAnsiTheme="minorHAnsi"/>
          <w:color w:val="222222"/>
          <w:sz w:val="24"/>
          <w:szCs w:val="24"/>
        </w:rPr>
        <w:t xml:space="preserve">espécies </w:t>
      </w:r>
      <w:r w:rsidR="00E22D5B" w:rsidRPr="00082178">
        <w:rPr>
          <w:rFonts w:asciiTheme="minorHAnsi" w:hAnsiTheme="minorHAnsi"/>
          <w:color w:val="222222"/>
          <w:sz w:val="24"/>
          <w:szCs w:val="24"/>
        </w:rPr>
        <w:t xml:space="preserve">úteis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e não-alvo e para o meio ambiente. Por outro lado, </w:t>
      </w:r>
      <w:r w:rsidR="00D62853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="00356810" w:rsidRPr="00082178">
        <w:rPr>
          <w:rFonts w:asciiTheme="minorHAnsi" w:hAnsiTheme="minorHAnsi"/>
          <w:color w:val="222222"/>
          <w:sz w:val="24"/>
          <w:szCs w:val="24"/>
        </w:rPr>
        <w:t xml:space="preserve">responsáveis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internos </w:t>
      </w:r>
      <w:r w:rsidR="00356810" w:rsidRPr="00082178">
        <w:rPr>
          <w:rFonts w:asciiTheme="minorHAnsi" w:hAnsiTheme="minorHAnsi"/>
          <w:color w:val="222222"/>
          <w:sz w:val="24"/>
          <w:szCs w:val="24"/>
        </w:rPr>
        <w:t xml:space="preserve">pela 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 e prestadores de serviços de ge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 xml:space="preserve">stão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de pragas que </w:t>
      </w:r>
      <w:r w:rsidR="00D62853">
        <w:rPr>
          <w:rFonts w:asciiTheme="minorHAnsi" w:hAnsiTheme="minorHAnsi"/>
          <w:color w:val="222222"/>
          <w:sz w:val="24"/>
          <w:szCs w:val="24"/>
        </w:rPr>
        <w:t>agem sem 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conhecimento, </w:t>
      </w:r>
      <w:r w:rsidR="00D62853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Pr="00082178">
        <w:rPr>
          <w:rFonts w:asciiTheme="minorHAnsi" w:hAnsiTheme="minorHAnsi"/>
          <w:color w:val="222222"/>
          <w:sz w:val="24"/>
          <w:szCs w:val="24"/>
        </w:rPr>
        <w:t>qualificaçã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 xml:space="preserve">o ou </w:t>
      </w:r>
      <w:r w:rsidR="00D62853">
        <w:rPr>
          <w:rFonts w:asciiTheme="minorHAnsi" w:hAnsiTheme="minorHAnsi"/>
          <w:color w:val="222222"/>
          <w:sz w:val="24"/>
          <w:szCs w:val="24"/>
        </w:rPr>
        <w:t xml:space="preserve">o 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>trein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 necessários podem 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 xml:space="preserve">causar </w:t>
      </w:r>
      <w:r w:rsidRPr="00082178">
        <w:rPr>
          <w:rFonts w:asciiTheme="minorHAnsi" w:hAnsiTheme="minorHAnsi"/>
          <w:color w:val="222222"/>
          <w:sz w:val="24"/>
          <w:szCs w:val="24"/>
        </w:rPr>
        <w:t>danos não intencionais.</w:t>
      </w:r>
    </w:p>
    <w:p w:rsidR="000F4EC9" w:rsidRPr="000F4EC9" w:rsidRDefault="000F4EC9" w:rsidP="000F4EC9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 w:val="12"/>
          <w:szCs w:val="24"/>
        </w:rPr>
      </w:pPr>
    </w:p>
    <w:p w:rsidR="00EE3CB0" w:rsidRPr="00082178" w:rsidRDefault="00EE3CB0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Uma intervenção </w:t>
      </w:r>
      <w:r w:rsidR="00347465" w:rsidRPr="00082178">
        <w:rPr>
          <w:rFonts w:asciiTheme="minorHAnsi" w:hAnsiTheme="minorHAnsi"/>
          <w:color w:val="222222"/>
          <w:sz w:val="24"/>
          <w:szCs w:val="24"/>
        </w:rPr>
        <w:t>realizada por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um não especialista pode</w:t>
      </w:r>
      <w:r w:rsidR="00CF6C34" w:rsidRPr="00082178">
        <w:rPr>
          <w:rFonts w:asciiTheme="minorHAnsi" w:hAnsiTheme="minorHAnsi"/>
          <w:color w:val="222222"/>
          <w:sz w:val="24"/>
          <w:szCs w:val="24"/>
        </w:rPr>
        <w:t>rá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afetar </w:t>
      </w:r>
      <w:r w:rsidR="00347465" w:rsidRPr="00082178">
        <w:rPr>
          <w:rFonts w:asciiTheme="minorHAnsi" w:hAnsiTheme="minorHAnsi"/>
          <w:color w:val="222222"/>
          <w:sz w:val="24"/>
          <w:szCs w:val="24"/>
        </w:rPr>
        <w:t xml:space="preserve">a saúde e </w:t>
      </w:r>
      <w:r w:rsidR="00CF6C34" w:rsidRPr="00082178">
        <w:rPr>
          <w:rFonts w:asciiTheme="minorHAnsi" w:hAnsiTheme="minorHAnsi"/>
          <w:color w:val="222222"/>
          <w:sz w:val="24"/>
          <w:szCs w:val="24"/>
        </w:rPr>
        <w:t>a segurança do pessoal envolvido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na prestação desse serviço e das pessoas que procuraram esses serviços para proteger </w:t>
      </w:r>
      <w:r w:rsidR="00CF6C34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="000F4EC9">
        <w:rPr>
          <w:rFonts w:asciiTheme="minorHAnsi" w:hAnsiTheme="minorHAnsi"/>
          <w:color w:val="222222"/>
          <w:sz w:val="24"/>
          <w:szCs w:val="24"/>
        </w:rPr>
        <w:t>suas habitações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, empresas ou </w:t>
      </w:r>
      <w:r w:rsidR="00D47538" w:rsidRPr="00082178">
        <w:rPr>
          <w:rFonts w:asciiTheme="minorHAnsi" w:hAnsiTheme="minorHAnsi"/>
          <w:color w:val="222222"/>
          <w:sz w:val="24"/>
          <w:szCs w:val="24"/>
        </w:rPr>
        <w:t>zonas residenciais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. Medidas </w:t>
      </w:r>
      <w:r w:rsidR="002F2FCE" w:rsidRPr="00082178">
        <w:rPr>
          <w:rFonts w:asciiTheme="minorHAnsi" w:hAnsiTheme="minorHAnsi"/>
          <w:color w:val="222222"/>
          <w:sz w:val="24"/>
          <w:szCs w:val="24"/>
        </w:rPr>
        <w:t xml:space="preserve">inadequadas </w:t>
      </w:r>
      <w:r w:rsidRPr="00082178">
        <w:rPr>
          <w:rFonts w:asciiTheme="minorHAnsi" w:hAnsiTheme="minorHAnsi"/>
          <w:color w:val="222222"/>
          <w:sz w:val="24"/>
          <w:szCs w:val="24"/>
        </w:rPr>
        <w:t>ou intervenções realizadas de maneira errada podem danific</w:t>
      </w:r>
      <w:r w:rsidR="002F2FCE" w:rsidRPr="00082178">
        <w:rPr>
          <w:rFonts w:asciiTheme="minorHAnsi" w:hAnsiTheme="minorHAnsi"/>
          <w:color w:val="222222"/>
          <w:sz w:val="24"/>
          <w:szCs w:val="24"/>
        </w:rPr>
        <w:t>ar seriamente o meio ambiente. E 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bviamente, </w:t>
      </w:r>
      <w:r w:rsidR="002F2FCE" w:rsidRPr="00082178">
        <w:rPr>
          <w:rFonts w:asciiTheme="minorHAnsi" w:hAnsiTheme="minorHAnsi"/>
          <w:color w:val="222222"/>
          <w:sz w:val="24"/>
          <w:szCs w:val="24"/>
        </w:rPr>
        <w:t xml:space="preserve">que </w:t>
      </w:r>
      <w:r w:rsidR="004965DF" w:rsidRPr="00082178">
        <w:rPr>
          <w:rFonts w:asciiTheme="minorHAnsi" w:hAnsiTheme="minorHAnsi"/>
          <w:color w:val="222222"/>
          <w:sz w:val="24"/>
          <w:szCs w:val="24"/>
        </w:rPr>
        <w:t xml:space="preserve">poderão </w:t>
      </w:r>
      <w:r w:rsidRPr="00082178">
        <w:rPr>
          <w:rFonts w:asciiTheme="minorHAnsi" w:hAnsiTheme="minorHAnsi"/>
          <w:color w:val="222222"/>
          <w:sz w:val="24"/>
          <w:szCs w:val="24"/>
        </w:rPr>
        <w:t>prejudica</w:t>
      </w:r>
      <w:r w:rsidR="004965DF" w:rsidRPr="00082178">
        <w:rPr>
          <w:rFonts w:asciiTheme="minorHAnsi" w:hAnsiTheme="minorHAnsi"/>
          <w:color w:val="222222"/>
          <w:sz w:val="24"/>
          <w:szCs w:val="24"/>
        </w:rPr>
        <w:t>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965DF" w:rsidRPr="00082178">
        <w:rPr>
          <w:rFonts w:asciiTheme="minorHAnsi" w:hAnsiTheme="minorHAnsi"/>
          <w:color w:val="222222"/>
          <w:sz w:val="24"/>
          <w:szCs w:val="24"/>
        </w:rPr>
        <w:t xml:space="preserve">também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a credibilidade profissional de todo o setor de </w:t>
      </w:r>
      <w:r w:rsidR="00DA35E0" w:rsidRPr="00082178">
        <w:rPr>
          <w:rFonts w:asciiTheme="minorHAnsi" w:hAnsiTheme="minorHAnsi"/>
          <w:color w:val="222222"/>
          <w:sz w:val="24"/>
          <w:szCs w:val="24"/>
        </w:rPr>
        <w:t xml:space="preserve">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pragas.</w:t>
      </w:r>
    </w:p>
    <w:p w:rsidR="00EE3CB0" w:rsidRPr="00082178" w:rsidRDefault="00EE3CB0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Uma abordagem baseada nos princípios e práticas d</w:t>
      </w:r>
      <w:r w:rsidR="00DA35E0" w:rsidRPr="00082178">
        <w:rPr>
          <w:rFonts w:asciiTheme="minorHAnsi" w:hAnsiTheme="minorHAnsi"/>
          <w:color w:val="222222"/>
          <w:sz w:val="24"/>
          <w:szCs w:val="24"/>
        </w:rPr>
        <w:t xml:space="preserve">a Gestão Integrada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de Pragas e no </w:t>
      </w:r>
      <w:r w:rsidR="00DA35E0" w:rsidRPr="00082178">
        <w:rPr>
          <w:rFonts w:asciiTheme="minorHAnsi" w:hAnsiTheme="minorHAnsi"/>
          <w:color w:val="222222"/>
          <w:sz w:val="24"/>
          <w:szCs w:val="24"/>
        </w:rPr>
        <w:t xml:space="preserve">total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respeito de toda a regulamentação aplicável é a melhor </w:t>
      </w:r>
      <w:r w:rsidR="009369C2" w:rsidRPr="00082178">
        <w:rPr>
          <w:rFonts w:asciiTheme="minorHAnsi" w:hAnsiTheme="minorHAnsi"/>
          <w:color w:val="222222"/>
          <w:sz w:val="24"/>
          <w:szCs w:val="24"/>
        </w:rPr>
        <w:t>garantia de um resultado eficaz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e profissional.</w:t>
      </w:r>
    </w:p>
    <w:p w:rsidR="00EE3CB0" w:rsidRPr="00317071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22222"/>
          <w:sz w:val="20"/>
          <w:szCs w:val="24"/>
          <w:lang w:eastAsia="pt-PT"/>
        </w:rPr>
      </w:pPr>
    </w:p>
    <w:p w:rsidR="00EE3CB0" w:rsidRPr="00317071" w:rsidRDefault="004965DF" w:rsidP="00317071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317071">
        <w:rPr>
          <w:b/>
          <w:sz w:val="24"/>
          <w:szCs w:val="24"/>
        </w:rPr>
        <w:t xml:space="preserve">Gestão Integrada de Pragas </w:t>
      </w:r>
      <w:r w:rsidR="00656EA6" w:rsidRPr="00317071">
        <w:rPr>
          <w:b/>
          <w:sz w:val="24"/>
          <w:szCs w:val="24"/>
        </w:rPr>
        <w:t>(GIP)</w:t>
      </w:r>
    </w:p>
    <w:p w:rsidR="00FC5665" w:rsidRPr="00317071" w:rsidRDefault="00FC5665" w:rsidP="003C6435">
      <w:pPr>
        <w:pStyle w:val="NoSpacing"/>
        <w:spacing w:line="360" w:lineRule="auto"/>
        <w:rPr>
          <w:sz w:val="12"/>
          <w:szCs w:val="24"/>
        </w:rPr>
      </w:pPr>
    </w:p>
    <w:p w:rsidR="00EE3CB0" w:rsidRPr="00082178" w:rsidRDefault="00512E1F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 Gestão Integrada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Pragas (</w:t>
      </w:r>
      <w:r w:rsidR="00976343" w:rsidRPr="00082178">
        <w:rPr>
          <w:rFonts w:asciiTheme="minorHAnsi" w:hAnsiTheme="minorHAnsi"/>
          <w:color w:val="222222"/>
          <w:sz w:val="24"/>
          <w:szCs w:val="24"/>
        </w:rPr>
        <w:t>ou ‘’</w:t>
      </w:r>
      <w:proofErr w:type="spellStart"/>
      <w:r w:rsidR="00976343" w:rsidRPr="00082178">
        <w:rPr>
          <w:rFonts w:asciiTheme="minorHAnsi" w:hAnsiTheme="minorHAnsi"/>
          <w:color w:val="222222"/>
          <w:sz w:val="24"/>
          <w:szCs w:val="24"/>
        </w:rPr>
        <w:t>Integrated</w:t>
      </w:r>
      <w:proofErr w:type="spellEnd"/>
      <w:r w:rsidR="00976343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="00976343" w:rsidRPr="00082178">
        <w:rPr>
          <w:rFonts w:asciiTheme="minorHAnsi" w:hAnsiTheme="minorHAnsi"/>
          <w:color w:val="222222"/>
          <w:sz w:val="24"/>
          <w:szCs w:val="24"/>
        </w:rPr>
        <w:t>Pest</w:t>
      </w:r>
      <w:proofErr w:type="spellEnd"/>
      <w:r w:rsidR="00976343" w:rsidRPr="00082178">
        <w:rPr>
          <w:rFonts w:asciiTheme="minorHAnsi" w:hAnsiTheme="minorHAnsi"/>
          <w:color w:val="222222"/>
          <w:sz w:val="24"/>
          <w:szCs w:val="24"/>
        </w:rPr>
        <w:t xml:space="preserve"> Management’’</w:t>
      </w:r>
      <w:r w:rsidR="00CC7054" w:rsidRPr="00082178">
        <w:rPr>
          <w:rFonts w:asciiTheme="minorHAnsi" w:hAnsiTheme="minorHAnsi"/>
          <w:color w:val="222222"/>
          <w:sz w:val="24"/>
          <w:szCs w:val="24"/>
        </w:rPr>
        <w:t>, ‘’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IPM</w:t>
      </w:r>
      <w:r w:rsidR="00CC7054" w:rsidRPr="00082178">
        <w:rPr>
          <w:rFonts w:asciiTheme="minorHAnsi" w:hAnsiTheme="minorHAnsi"/>
          <w:color w:val="222222"/>
          <w:sz w:val="24"/>
          <w:szCs w:val="24"/>
        </w:rPr>
        <w:t>’’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) é uma abordagem </w:t>
      </w:r>
      <w:r w:rsidR="00AE0FB1" w:rsidRPr="00082178">
        <w:rPr>
          <w:rFonts w:asciiTheme="minorHAnsi" w:hAnsiTheme="minorHAnsi"/>
          <w:color w:val="222222"/>
          <w:sz w:val="24"/>
          <w:szCs w:val="24"/>
        </w:rPr>
        <w:t xml:space="preserve">baseada em pesquisa científica e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estabelecida pela Organização das Nações Unidas para </w:t>
      </w:r>
      <w:r w:rsidR="000F1312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="00AE0FB1" w:rsidRPr="00082178">
        <w:rPr>
          <w:rFonts w:asciiTheme="minorHAnsi" w:hAnsiTheme="minorHAnsi"/>
          <w:color w:val="222222"/>
          <w:sz w:val="24"/>
          <w:szCs w:val="24"/>
        </w:rPr>
        <w:t>Alimentação e a Agricultura (FAO).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AE0FB1" w:rsidRPr="00082178">
        <w:rPr>
          <w:rFonts w:asciiTheme="minorHAnsi" w:hAnsiTheme="minorHAnsi"/>
          <w:color w:val="222222"/>
          <w:sz w:val="24"/>
          <w:szCs w:val="24"/>
        </w:rPr>
        <w:t>É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uma estratégia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aplicada aos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ecossistemas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 xml:space="preserve">e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que se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>focaliza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>n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a prev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enção a longo prazo de pragas e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seus danos, concentrando-se principa</w:t>
      </w:r>
      <w:r w:rsidR="0093531D" w:rsidRPr="00082178">
        <w:rPr>
          <w:rFonts w:asciiTheme="minorHAnsi" w:hAnsiTheme="minorHAnsi"/>
          <w:color w:val="222222"/>
          <w:sz w:val="24"/>
          <w:szCs w:val="24"/>
        </w:rPr>
        <w:t xml:space="preserve">lmente na aplicação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no habitat </w:t>
      </w:r>
      <w:r w:rsidR="0093531D" w:rsidRPr="00082178">
        <w:rPr>
          <w:rFonts w:asciiTheme="minorHAnsi" w:hAnsiTheme="minorHAnsi"/>
          <w:color w:val="222222"/>
          <w:sz w:val="24"/>
          <w:szCs w:val="24"/>
        </w:rPr>
        <w:t>de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técnicas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de manipulação e modificação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das práticas culturais q</w:t>
      </w:r>
      <w:r w:rsidR="0093531D" w:rsidRPr="00082178">
        <w:rPr>
          <w:rFonts w:asciiTheme="minorHAnsi" w:hAnsiTheme="minorHAnsi"/>
          <w:color w:val="222222"/>
          <w:sz w:val="24"/>
          <w:szCs w:val="24"/>
        </w:rPr>
        <w:t>ue podem levar à proliferação das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pragas.</w:t>
      </w:r>
    </w:p>
    <w:p w:rsidR="00900C3F" w:rsidRPr="00082178" w:rsidRDefault="00435265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Os biocidas</w:t>
      </w:r>
      <w:r w:rsidR="000B7FB4" w:rsidRPr="00082178">
        <w:rPr>
          <w:rFonts w:asciiTheme="minorHAnsi" w:hAnsiTheme="minorHAnsi"/>
          <w:color w:val="222222"/>
          <w:sz w:val="24"/>
          <w:szCs w:val="24"/>
        </w:rPr>
        <w:t xml:space="preserve"> são aplicados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​​somente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 xml:space="preserve">se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após </w:t>
      </w:r>
      <w:r w:rsidR="00A55C4A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>avaliação da situação</w:t>
      </w:r>
      <w:r w:rsidR="003868DD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CF1F1D" w:rsidRPr="00082178">
        <w:rPr>
          <w:rFonts w:asciiTheme="minorHAnsi" w:hAnsiTheme="minorHAnsi"/>
          <w:color w:val="222222"/>
          <w:sz w:val="24"/>
          <w:szCs w:val="24"/>
        </w:rPr>
        <w:t xml:space="preserve">a mesma </w:t>
      </w:r>
      <w:r w:rsidR="003868DD" w:rsidRPr="00082178">
        <w:rPr>
          <w:rFonts w:asciiTheme="minorHAnsi" w:hAnsiTheme="minorHAnsi"/>
          <w:color w:val="222222"/>
          <w:sz w:val="24"/>
          <w:szCs w:val="24"/>
        </w:rPr>
        <w:t xml:space="preserve">indicar </w:t>
      </w:r>
      <w:r w:rsidR="000B7FB4" w:rsidRPr="00082178">
        <w:rPr>
          <w:rFonts w:asciiTheme="minorHAnsi" w:hAnsiTheme="minorHAnsi"/>
          <w:color w:val="222222"/>
          <w:sz w:val="24"/>
          <w:szCs w:val="24"/>
        </w:rPr>
        <w:t>que são necessários e</w:t>
      </w:r>
      <w:r w:rsidR="003868DD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0B7FB4" w:rsidRPr="00082178">
        <w:rPr>
          <w:rFonts w:asciiTheme="minorHAnsi" w:hAnsiTheme="minorHAnsi"/>
          <w:color w:val="222222"/>
          <w:sz w:val="24"/>
          <w:szCs w:val="24"/>
        </w:rPr>
        <w:t xml:space="preserve"> de acordo com as diretrizes estabelecidas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. A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 xml:space="preserve">s 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aplicações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 xml:space="preserve"> são realizad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s co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>m o objetivo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 xml:space="preserve">único, 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>de controlar</w:t>
      </w:r>
      <w:r w:rsidR="00CF1F1D" w:rsidRPr="00082178">
        <w:rPr>
          <w:rFonts w:asciiTheme="minorHAnsi" w:hAnsiTheme="minorHAnsi"/>
          <w:color w:val="222222"/>
          <w:sz w:val="24"/>
          <w:szCs w:val="24"/>
        </w:rPr>
        <w:t xml:space="preserve"> a espécie </w:t>
      </w:r>
      <w:r w:rsidR="00F37F7A" w:rsidRPr="00082178">
        <w:rPr>
          <w:rFonts w:asciiTheme="minorHAnsi" w:hAnsiTheme="minorHAnsi"/>
          <w:color w:val="222222"/>
          <w:sz w:val="24"/>
          <w:szCs w:val="24"/>
        </w:rPr>
        <w:t>alvo.</w:t>
      </w:r>
    </w:p>
    <w:p w:rsidR="00EE3CB0" w:rsidRDefault="00F37F7A" w:rsidP="00095036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 Os 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produtos para o </w:t>
      </w:r>
      <w:r w:rsidRPr="00082178">
        <w:rPr>
          <w:rFonts w:asciiTheme="minorHAnsi" w:hAnsiTheme="minorHAnsi"/>
          <w:color w:val="222222"/>
          <w:sz w:val="24"/>
          <w:szCs w:val="24"/>
        </w:rPr>
        <w:t>controlo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pragas são sel</w:t>
      </w:r>
      <w:r w:rsidRPr="00082178">
        <w:rPr>
          <w:rFonts w:asciiTheme="minorHAnsi" w:hAnsiTheme="minorHAnsi"/>
          <w:color w:val="222222"/>
          <w:sz w:val="24"/>
          <w:szCs w:val="24"/>
        </w:rPr>
        <w:t>ecionados e aplicados de forma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a minimizar os riscos </w:t>
      </w:r>
      <w:r w:rsidRPr="00082178">
        <w:rPr>
          <w:rFonts w:asciiTheme="minorHAnsi" w:hAnsiTheme="minorHAnsi"/>
          <w:color w:val="222222"/>
          <w:sz w:val="24"/>
          <w:szCs w:val="24"/>
        </w:rPr>
        <w:t>para</w:t>
      </w:r>
      <w:r w:rsidR="002404B9" w:rsidRPr="00082178">
        <w:rPr>
          <w:rFonts w:asciiTheme="minorHAnsi" w:hAnsiTheme="minorHAnsi"/>
          <w:color w:val="222222"/>
          <w:sz w:val="24"/>
          <w:szCs w:val="24"/>
        </w:rPr>
        <w:t xml:space="preserve"> a saúde pública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, </w:t>
      </w:r>
      <w:r w:rsidR="00601903" w:rsidRPr="00082178">
        <w:rPr>
          <w:rFonts w:asciiTheme="minorHAnsi" w:hAnsiTheme="minorHAnsi"/>
          <w:color w:val="222222"/>
          <w:sz w:val="24"/>
          <w:szCs w:val="24"/>
        </w:rPr>
        <w:t xml:space="preserve">para 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>os organismos ú</w:t>
      </w:r>
      <w:r w:rsidRPr="00082178">
        <w:rPr>
          <w:rFonts w:asciiTheme="minorHAnsi" w:hAnsiTheme="minorHAnsi"/>
          <w:color w:val="222222"/>
          <w:sz w:val="24"/>
          <w:szCs w:val="24"/>
        </w:rPr>
        <w:t>teis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 e não-alvo</w:t>
      </w:r>
      <w:r w:rsidR="00601903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 assim como para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o meio ambiente.</w:t>
      </w:r>
    </w:p>
    <w:p w:rsidR="00317071" w:rsidRPr="00317071" w:rsidRDefault="00317071" w:rsidP="003C6435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Cs w:val="24"/>
        </w:rPr>
      </w:pPr>
    </w:p>
    <w:p w:rsidR="00EE3CB0" w:rsidRDefault="00EE3CB0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t>O entendimento</w:t>
      </w:r>
    </w:p>
    <w:p w:rsidR="00317071" w:rsidRPr="00317071" w:rsidRDefault="00317071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12"/>
          <w:szCs w:val="24"/>
        </w:rPr>
      </w:pPr>
    </w:p>
    <w:p w:rsidR="00EE3CB0" w:rsidRPr="00082178" w:rsidRDefault="00EE3CB0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Portanto, como represent</w:t>
      </w:r>
      <w:r w:rsidR="00D07D37" w:rsidRPr="00082178">
        <w:rPr>
          <w:rFonts w:asciiTheme="minorHAnsi" w:hAnsiTheme="minorHAnsi"/>
          <w:color w:val="222222"/>
          <w:sz w:val="24"/>
          <w:szCs w:val="24"/>
        </w:rPr>
        <w:t xml:space="preserve">antes do setor europeu de gestão de pragas e dum vasto </w:t>
      </w:r>
      <w:r w:rsidR="0001578F" w:rsidRPr="00082178">
        <w:rPr>
          <w:rFonts w:asciiTheme="minorHAnsi" w:hAnsiTheme="minorHAnsi"/>
          <w:color w:val="222222"/>
          <w:sz w:val="24"/>
          <w:szCs w:val="24"/>
        </w:rPr>
        <w:t xml:space="preserve">grupo de utilizadores </w:t>
      </w:r>
      <w:r w:rsidRPr="00082178">
        <w:rPr>
          <w:rFonts w:asciiTheme="minorHAnsi" w:hAnsiTheme="minorHAnsi"/>
          <w:color w:val="222222"/>
          <w:sz w:val="24"/>
          <w:szCs w:val="24"/>
        </w:rPr>
        <w:t>de</w:t>
      </w:r>
      <w:r w:rsidR="0001578F" w:rsidRPr="00082178">
        <w:rPr>
          <w:rFonts w:asciiTheme="minorHAnsi" w:hAnsiTheme="minorHAnsi"/>
          <w:color w:val="222222"/>
          <w:sz w:val="24"/>
          <w:szCs w:val="24"/>
        </w:rPr>
        <w:t>stes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serviços, entendemos e </w:t>
      </w:r>
      <w:r w:rsidR="009165BB" w:rsidRPr="00082178">
        <w:rPr>
          <w:rFonts w:asciiTheme="minorHAnsi" w:hAnsiTheme="minorHAnsi"/>
          <w:color w:val="222222"/>
          <w:sz w:val="24"/>
          <w:szCs w:val="24"/>
        </w:rPr>
        <w:t>reconhecemos o valor de intervenções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>rofissionais e sustentáveis ​​da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01578F" w:rsidRPr="00082178">
        <w:rPr>
          <w:rFonts w:asciiTheme="minorHAnsi" w:hAnsiTheme="minorHAnsi"/>
          <w:color w:val="222222"/>
          <w:sz w:val="24"/>
          <w:szCs w:val="24"/>
        </w:rPr>
        <w:t xml:space="preserve">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 com ba</w:t>
      </w:r>
      <w:r w:rsidR="003A4967" w:rsidRPr="00082178">
        <w:rPr>
          <w:rFonts w:asciiTheme="minorHAnsi" w:hAnsiTheme="minorHAnsi"/>
          <w:color w:val="222222"/>
          <w:sz w:val="24"/>
          <w:szCs w:val="24"/>
        </w:rPr>
        <w:t>se nos princípio</w:t>
      </w:r>
      <w:r w:rsidR="00E173E9" w:rsidRPr="00082178">
        <w:rPr>
          <w:rFonts w:asciiTheme="minorHAnsi" w:hAnsiTheme="minorHAnsi"/>
          <w:color w:val="222222"/>
          <w:sz w:val="24"/>
          <w:szCs w:val="24"/>
        </w:rPr>
        <w:t>s e práticas da</w:t>
      </w:r>
      <w:r w:rsidR="003A4967" w:rsidRPr="00082178">
        <w:rPr>
          <w:rFonts w:asciiTheme="minorHAnsi" w:hAnsiTheme="minorHAnsi"/>
          <w:color w:val="222222"/>
          <w:sz w:val="24"/>
          <w:szCs w:val="24"/>
        </w:rPr>
        <w:t xml:space="preserve"> Gestão Integrada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Pragas. Tomaremos medidas para garantir </w:t>
      </w:r>
      <w:r w:rsidR="009165BB" w:rsidRPr="00082178">
        <w:rPr>
          <w:rFonts w:asciiTheme="minorHAnsi" w:hAnsiTheme="minorHAnsi"/>
          <w:color w:val="222222"/>
          <w:sz w:val="24"/>
          <w:szCs w:val="24"/>
        </w:rPr>
        <w:t>a expansão e reforço d</w:t>
      </w:r>
      <w:r w:rsidRPr="00082178">
        <w:rPr>
          <w:rFonts w:asciiTheme="minorHAnsi" w:hAnsiTheme="minorHAnsi"/>
          <w:color w:val="222222"/>
          <w:sz w:val="24"/>
          <w:szCs w:val="24"/>
        </w:rPr>
        <w:t>esse pro</w:t>
      </w:r>
      <w:r w:rsidR="00BE5225" w:rsidRPr="00082178">
        <w:rPr>
          <w:rFonts w:asciiTheme="minorHAnsi" w:hAnsiTheme="minorHAnsi"/>
          <w:color w:val="222222"/>
          <w:sz w:val="24"/>
          <w:szCs w:val="24"/>
        </w:rPr>
        <w:t xml:space="preserve">fissionalismo </w:t>
      </w:r>
      <w:r w:rsidR="00240DAF" w:rsidRPr="00082178">
        <w:rPr>
          <w:rFonts w:asciiTheme="minorHAnsi" w:hAnsiTheme="minorHAnsi"/>
          <w:color w:val="222222"/>
          <w:sz w:val="24"/>
          <w:szCs w:val="24"/>
        </w:rPr>
        <w:t>na Europa. Est</w:t>
      </w:r>
      <w:r w:rsidRPr="00082178">
        <w:rPr>
          <w:rFonts w:asciiTheme="minorHAnsi" w:hAnsiTheme="minorHAnsi"/>
          <w:color w:val="222222"/>
          <w:sz w:val="24"/>
          <w:szCs w:val="24"/>
        </w:rPr>
        <w:t>a ação é ainda mais importante por</w:t>
      </w:r>
      <w:r w:rsidR="00240DAF" w:rsidRPr="00082178">
        <w:rPr>
          <w:rFonts w:asciiTheme="minorHAnsi" w:hAnsiTheme="minorHAnsi"/>
          <w:color w:val="222222"/>
          <w:sz w:val="24"/>
          <w:szCs w:val="24"/>
        </w:rPr>
        <w:t xml:space="preserve"> ser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um pré-requisito para muitas organizações cumprirem </w:t>
      </w:r>
      <w:r w:rsidR="00240DAF" w:rsidRPr="00082178">
        <w:rPr>
          <w:rFonts w:asciiTheme="minorHAnsi" w:hAnsiTheme="minorHAnsi"/>
          <w:color w:val="222222"/>
          <w:sz w:val="24"/>
          <w:szCs w:val="24"/>
        </w:rPr>
        <w:t xml:space="preserve">com a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sua responsabilidade social e </w:t>
      </w:r>
      <w:r w:rsidR="004F0954" w:rsidRPr="00082178">
        <w:rPr>
          <w:rFonts w:asciiTheme="minorHAnsi" w:hAnsiTheme="minorHAnsi"/>
          <w:color w:val="222222"/>
          <w:sz w:val="24"/>
          <w:szCs w:val="24"/>
        </w:rPr>
        <w:t>ampliada</w:t>
      </w:r>
      <w:r w:rsidR="007D6777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4F0954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A7698" w:rsidRPr="00082178">
        <w:rPr>
          <w:rFonts w:asciiTheme="minorHAnsi" w:hAnsiTheme="minorHAnsi"/>
          <w:color w:val="222222"/>
          <w:sz w:val="24"/>
          <w:szCs w:val="24"/>
        </w:rPr>
        <w:t xml:space="preserve">como fornecedores, aos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seus clientes </w:t>
      </w:r>
      <w:r w:rsidR="004A7698" w:rsidRPr="00082178">
        <w:rPr>
          <w:rFonts w:asciiTheme="minorHAnsi" w:hAnsiTheme="minorHAnsi"/>
          <w:color w:val="222222"/>
          <w:sz w:val="24"/>
          <w:szCs w:val="24"/>
        </w:rPr>
        <w:t>e 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os cidadãos 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 xml:space="preserve">europeus. </w:t>
      </w:r>
    </w:p>
    <w:p w:rsidR="00EE3CB0" w:rsidRPr="00317071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lastRenderedPageBreak/>
        <w:t>Neste contexto, agradecemos</w:t>
      </w:r>
      <w:r w:rsidR="00416D6E" w:rsidRPr="00082178">
        <w:rPr>
          <w:rFonts w:asciiTheme="minorHAnsi" w:hAnsiTheme="minorHAnsi"/>
          <w:color w:val="222222"/>
          <w:sz w:val="24"/>
          <w:szCs w:val="24"/>
        </w:rPr>
        <w:t xml:space="preserve"> ao Comité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das Regiões </w:t>
      </w:r>
      <w:r w:rsidR="00416D6E" w:rsidRPr="00082178">
        <w:rPr>
          <w:rFonts w:asciiTheme="minorHAnsi" w:hAnsiTheme="minorHAnsi"/>
          <w:color w:val="222222"/>
          <w:sz w:val="24"/>
          <w:szCs w:val="24"/>
        </w:rPr>
        <w:t>Europeu pelo</w:t>
      </w:r>
      <w:r w:rsidR="00A63CD0">
        <w:rPr>
          <w:rFonts w:asciiTheme="minorHAnsi" w:hAnsiTheme="minorHAnsi"/>
          <w:color w:val="222222"/>
          <w:sz w:val="24"/>
          <w:szCs w:val="24"/>
        </w:rPr>
        <w:t xml:space="preserve"> seu apoio na promoção de um Memorando de E</w:t>
      </w:r>
      <w:r w:rsidRPr="00082178">
        <w:rPr>
          <w:rFonts w:asciiTheme="minorHAnsi" w:hAnsiTheme="minorHAnsi"/>
          <w:color w:val="222222"/>
          <w:sz w:val="24"/>
          <w:szCs w:val="24"/>
        </w:rPr>
        <w:t>ntendimen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>to entre fornecedores e utilizadores dos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serviços e produto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>s profissionai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>s da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 na Europa. Em outubro de 2018, </w:t>
      </w:r>
      <w:proofErr w:type="spellStart"/>
      <w:r w:rsidRPr="00082178">
        <w:rPr>
          <w:rFonts w:asciiTheme="minorHAnsi" w:hAnsiTheme="minorHAnsi"/>
          <w:color w:val="222222"/>
          <w:sz w:val="24"/>
          <w:szCs w:val="24"/>
        </w:rPr>
        <w:t>Mikel</w:t>
      </w:r>
      <w:proofErr w:type="spellEnd"/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082178">
        <w:rPr>
          <w:rFonts w:asciiTheme="minorHAnsi" w:hAnsiTheme="minorHAnsi"/>
          <w:color w:val="222222"/>
          <w:sz w:val="24"/>
          <w:szCs w:val="24"/>
        </w:rPr>
        <w:t>Irujo</w:t>
      </w:r>
      <w:proofErr w:type="spellEnd"/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082178">
        <w:rPr>
          <w:rFonts w:asciiTheme="minorHAnsi" w:hAnsiTheme="minorHAnsi"/>
          <w:color w:val="222222"/>
          <w:sz w:val="24"/>
          <w:szCs w:val="24"/>
        </w:rPr>
        <w:t>Amezaga</w:t>
      </w:r>
      <w:proofErr w:type="spellEnd"/>
      <w:r w:rsidRPr="00082178">
        <w:rPr>
          <w:rFonts w:asciiTheme="minorHAnsi" w:hAnsiTheme="minorHAnsi"/>
          <w:color w:val="222222"/>
          <w:sz w:val="24"/>
          <w:szCs w:val="24"/>
        </w:rPr>
        <w:t>, representante do govern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>o da Região Autónoma de Navarra no Comité</w:t>
      </w:r>
      <w:r w:rsidR="00A560C7" w:rsidRPr="00082178">
        <w:rPr>
          <w:rFonts w:asciiTheme="minorHAnsi" w:hAnsiTheme="minorHAnsi"/>
          <w:color w:val="222222"/>
          <w:sz w:val="24"/>
          <w:szCs w:val="24"/>
        </w:rPr>
        <w:t xml:space="preserve"> das Regiões, afirm</w:t>
      </w:r>
      <w:r w:rsidRPr="00082178">
        <w:rPr>
          <w:rFonts w:asciiTheme="minorHAnsi" w:hAnsiTheme="minorHAnsi"/>
          <w:color w:val="222222"/>
          <w:sz w:val="24"/>
          <w:szCs w:val="24"/>
        </w:rPr>
        <w:t>ou:</w:t>
      </w:r>
    </w:p>
    <w:p w:rsidR="00E912A8" w:rsidRPr="00082178" w:rsidRDefault="007D6777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“Procurarem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="008E44E1" w:rsidRPr="00082178">
        <w:rPr>
          <w:rFonts w:asciiTheme="minorHAnsi" w:hAnsiTheme="minorHAnsi"/>
          <w:color w:val="222222"/>
          <w:sz w:val="24"/>
          <w:szCs w:val="24"/>
        </w:rPr>
        <w:t>meios</w:t>
      </w:r>
      <w:r w:rsidR="00D27CB1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210379">
        <w:rPr>
          <w:rFonts w:asciiTheme="minorHAnsi" w:hAnsiTheme="minorHAnsi"/>
          <w:color w:val="222222"/>
          <w:sz w:val="24"/>
          <w:szCs w:val="24"/>
        </w:rPr>
        <w:t>para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coordenar essa iniciativa de </w:t>
      </w:r>
      <w:r w:rsidR="00E912A8" w:rsidRPr="00082178">
        <w:rPr>
          <w:rFonts w:asciiTheme="minorHAnsi" w:hAnsiTheme="minorHAnsi"/>
          <w:i/>
          <w:color w:val="222222"/>
          <w:sz w:val="24"/>
          <w:szCs w:val="24"/>
        </w:rPr>
        <w:t xml:space="preserve">soft </w:t>
      </w:r>
      <w:proofErr w:type="spellStart"/>
      <w:r w:rsidR="00E912A8" w:rsidRPr="00082178">
        <w:rPr>
          <w:rFonts w:asciiTheme="minorHAnsi" w:hAnsiTheme="minorHAnsi"/>
          <w:i/>
          <w:color w:val="222222"/>
          <w:sz w:val="24"/>
          <w:szCs w:val="24"/>
        </w:rPr>
        <w:t>law</w:t>
      </w:r>
      <w:proofErr w:type="spellEnd"/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na agenda do Comitê das Regiões sob as iniciativas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‘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Agenda Urbana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’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e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‘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Cidades Saudáveis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’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, onde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regiões e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comunidades locais devem colaborar com prestadores de serviço</w:t>
      </w:r>
      <w:r w:rsidR="00861C65" w:rsidRPr="00082178">
        <w:rPr>
          <w:rFonts w:asciiTheme="minorHAnsi" w:hAnsiTheme="minorHAnsi"/>
          <w:color w:val="222222"/>
          <w:sz w:val="24"/>
          <w:szCs w:val="24"/>
        </w:rPr>
        <w:t>s pr</w:t>
      </w:r>
      <w:r w:rsidR="00E173E9" w:rsidRPr="00082178">
        <w:rPr>
          <w:rFonts w:asciiTheme="minorHAnsi" w:hAnsiTheme="minorHAnsi"/>
          <w:color w:val="222222"/>
          <w:sz w:val="24"/>
          <w:szCs w:val="24"/>
        </w:rPr>
        <w:t>ofissionais da</w:t>
      </w:r>
      <w:r w:rsidR="00861C65"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pragas para proteger</w:t>
      </w:r>
      <w:r w:rsidR="00CC7A91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o</w:t>
      </w:r>
      <w:r w:rsidR="00CC7A91" w:rsidRPr="00082178">
        <w:rPr>
          <w:rFonts w:asciiTheme="minorHAnsi" w:hAnsiTheme="minorHAnsi"/>
          <w:color w:val="222222"/>
          <w:sz w:val="24"/>
          <w:szCs w:val="24"/>
        </w:rPr>
        <w:t>s cidadãos no meio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 xml:space="preserve"> urbano.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”</w:t>
      </w:r>
      <w:r w:rsidR="000435C3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</w:p>
    <w:p w:rsidR="00E912A8" w:rsidRDefault="00CC7A91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Nós, os signatários, apelamos à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Comissão Europeia, </w:t>
      </w:r>
      <w:r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o Parlamento Europeu, </w:t>
      </w:r>
      <w:r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os Estados-Membros da UE e </w:t>
      </w:r>
      <w:r w:rsidR="00A425D6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todas as outras partes interessadas</w:t>
      </w:r>
      <w:r w:rsidR="00D44273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a</w:t>
      </w:r>
      <w:r w:rsidR="0031332C" w:rsidRPr="00082178">
        <w:rPr>
          <w:rFonts w:asciiTheme="minorHAnsi" w:hAnsiTheme="minorHAnsi"/>
          <w:color w:val="222222"/>
          <w:sz w:val="24"/>
          <w:szCs w:val="24"/>
        </w:rPr>
        <w:t>o reconhecimento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210379">
        <w:rPr>
          <w:rFonts w:asciiTheme="minorHAnsi" w:hAnsiTheme="minorHAnsi"/>
          <w:color w:val="222222"/>
          <w:sz w:val="24"/>
          <w:szCs w:val="24"/>
        </w:rPr>
        <w:t>oficial</w:t>
      </w:r>
      <w:r w:rsidR="00DD25A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31332C" w:rsidRPr="00082178">
        <w:rPr>
          <w:rFonts w:asciiTheme="minorHAnsi" w:hAnsiTheme="minorHAnsi"/>
          <w:color w:val="222222"/>
          <w:sz w:val="24"/>
          <w:szCs w:val="24"/>
        </w:rPr>
        <w:t>d</w:t>
      </w:r>
      <w:r w:rsidR="00DD25A0" w:rsidRPr="00082178">
        <w:rPr>
          <w:rFonts w:asciiTheme="minorHAnsi" w:hAnsiTheme="minorHAnsi"/>
          <w:color w:val="222222"/>
          <w:sz w:val="24"/>
          <w:szCs w:val="24"/>
        </w:rPr>
        <w:t>o papel fundamental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</w:t>
      </w:r>
      <w:r w:rsidR="001A6322" w:rsidRPr="00082178">
        <w:rPr>
          <w:rFonts w:asciiTheme="minorHAnsi" w:hAnsiTheme="minorHAnsi"/>
          <w:color w:val="222222"/>
          <w:sz w:val="24"/>
          <w:szCs w:val="24"/>
        </w:rPr>
        <w:t xml:space="preserve">a gestão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profissional de pragas, </w:t>
      </w:r>
      <w:r w:rsidR="001A6322" w:rsidRPr="00082178">
        <w:rPr>
          <w:rFonts w:asciiTheme="minorHAnsi" w:hAnsiTheme="minorHAnsi"/>
          <w:color w:val="222222"/>
          <w:sz w:val="24"/>
          <w:szCs w:val="24"/>
        </w:rPr>
        <w:t>para ajudar a garantir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a higiene, a saúde pública e a segurança do</w:t>
      </w:r>
      <w:r w:rsidR="00A425D6" w:rsidRPr="00082178">
        <w:rPr>
          <w:rFonts w:asciiTheme="minorHAnsi" w:hAnsiTheme="minorHAnsi"/>
          <w:color w:val="222222"/>
          <w:sz w:val="24"/>
          <w:szCs w:val="24"/>
        </w:rPr>
        <w:t>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consumidor</w:t>
      </w:r>
      <w:r w:rsidR="00A425D6" w:rsidRPr="00082178">
        <w:rPr>
          <w:rFonts w:asciiTheme="minorHAnsi" w:hAnsiTheme="minorHAnsi"/>
          <w:color w:val="222222"/>
          <w:sz w:val="24"/>
          <w:szCs w:val="24"/>
        </w:rPr>
        <w:t>es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em toda a Europa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e a necessidade de garantir 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 xml:space="preserve">que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es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>sas medidas s</w:t>
      </w:r>
      <w:r w:rsidR="00210379">
        <w:rPr>
          <w:rFonts w:asciiTheme="minorHAnsi" w:hAnsiTheme="minorHAnsi"/>
          <w:color w:val="222222"/>
          <w:sz w:val="24"/>
          <w:szCs w:val="24"/>
        </w:rPr>
        <w:t>ejam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 xml:space="preserve"> tomadas para combater 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>s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BA308B" w:rsidRPr="00082178">
        <w:rPr>
          <w:rFonts w:asciiTheme="minorHAnsi" w:hAnsiTheme="minorHAnsi"/>
          <w:color w:val="222222"/>
          <w:sz w:val="24"/>
          <w:szCs w:val="24"/>
        </w:rPr>
        <w:t>atividade</w:t>
      </w:r>
      <w:r w:rsidR="007D39FB" w:rsidRPr="00082178">
        <w:rPr>
          <w:rFonts w:asciiTheme="minorHAnsi" w:hAnsiTheme="minorHAnsi"/>
          <w:color w:val="222222"/>
          <w:sz w:val="24"/>
          <w:szCs w:val="24"/>
        </w:rPr>
        <w:t>s danosas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que colocam em risco a segurança e o bem-estar dos cidadãos.</w:t>
      </w:r>
    </w:p>
    <w:p w:rsidR="00210379" w:rsidRPr="00210379" w:rsidRDefault="00210379" w:rsidP="00DE546C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Cs w:val="24"/>
        </w:rPr>
      </w:pPr>
    </w:p>
    <w:p w:rsidR="00E912A8" w:rsidRDefault="00E912A8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t>Objetivo do memorando</w:t>
      </w:r>
    </w:p>
    <w:p w:rsidR="00A63CD0" w:rsidRPr="00A63CD0" w:rsidRDefault="00A63CD0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12"/>
          <w:szCs w:val="24"/>
        </w:rPr>
      </w:pP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Todos os signatários deste Memorando de Entendimento 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>apoiam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e 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 xml:space="preserve">subscrevem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os compromissos e requisitos mínimos que são as características 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 xml:space="preserve">essenciais </w:t>
      </w:r>
      <w:r w:rsidRPr="00082178">
        <w:rPr>
          <w:rFonts w:asciiTheme="minorHAnsi" w:hAnsiTheme="minorHAnsi"/>
          <w:color w:val="222222"/>
          <w:sz w:val="24"/>
          <w:szCs w:val="24"/>
        </w:rPr>
        <w:t>d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>a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profissional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 xml:space="preserve"> de pragas, como forma de combate às </w:t>
      </w:r>
      <w:r w:rsidR="00BA308B" w:rsidRPr="00082178">
        <w:rPr>
          <w:rFonts w:asciiTheme="minorHAnsi" w:hAnsiTheme="minorHAnsi"/>
          <w:color w:val="222222"/>
          <w:sz w:val="24"/>
          <w:szCs w:val="24"/>
        </w:rPr>
        <w:t>atividades danosas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 xml:space="preserve"> dos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prestadores de serviços não qua</w:t>
      </w:r>
      <w:r w:rsidR="00DD25A0" w:rsidRPr="00082178">
        <w:rPr>
          <w:rFonts w:asciiTheme="minorHAnsi" w:hAnsiTheme="minorHAnsi"/>
          <w:color w:val="222222"/>
          <w:sz w:val="24"/>
          <w:szCs w:val="24"/>
        </w:rPr>
        <w:t>lificados ou programas de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 improvisados.</w:t>
      </w:r>
    </w:p>
    <w:p w:rsidR="00E912A8" w:rsidRPr="00082178" w:rsidRDefault="00DD25A0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 gestão de pragas deve ser realizada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por técnicos treinados, de acordo com os princípios</w:t>
      </w:r>
      <w:r w:rsidR="00210379">
        <w:rPr>
          <w:rFonts w:asciiTheme="minorHAnsi" w:hAnsiTheme="minorHAnsi"/>
          <w:color w:val="222222"/>
          <w:sz w:val="24"/>
          <w:szCs w:val="24"/>
        </w:rPr>
        <w:t xml:space="preserve"> e práticas 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Gestão Integrada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Pragas.</w:t>
      </w:r>
    </w:p>
    <w:p w:rsidR="00E912A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Os signatários pedem o reconhecimento oficial, pelas instituições da UE e pelos Estados-Membros da UE, do papel fundamental da gestão profissional de pragas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 para</w:t>
      </w:r>
      <w:r w:rsidRPr="00082178">
        <w:rPr>
          <w:rFonts w:asciiTheme="minorHAnsi" w:hAnsiTheme="minorHAnsi"/>
          <w:color w:val="222222"/>
          <w:sz w:val="24"/>
          <w:szCs w:val="24"/>
        </w:rPr>
        <w:t>:</w:t>
      </w:r>
    </w:p>
    <w:p w:rsidR="00344FA3" w:rsidRPr="00344FA3" w:rsidRDefault="00344FA3" w:rsidP="00095036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 w:val="12"/>
          <w:szCs w:val="24"/>
        </w:rPr>
      </w:pP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Proteger a saúde e a segurança dos cidadãos;</w:t>
      </w: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Promover um ambiente seguro e saudável para todos;</w:t>
      </w: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Ajudar 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empresas e 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Pr="00082178">
        <w:rPr>
          <w:rFonts w:asciiTheme="minorHAnsi" w:hAnsiTheme="minorHAnsi"/>
          <w:color w:val="222222"/>
          <w:sz w:val="24"/>
          <w:szCs w:val="24"/>
        </w:rPr>
        <w:t>estabelecim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entos públicos a garantir elevados </w:t>
      </w:r>
      <w:r w:rsidRPr="00082178">
        <w:rPr>
          <w:rFonts w:asciiTheme="minorHAnsi" w:hAnsiTheme="minorHAnsi"/>
          <w:color w:val="222222"/>
          <w:sz w:val="24"/>
          <w:szCs w:val="24"/>
        </w:rPr>
        <w:t>padrões de higiene;</w:t>
      </w: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Contribuir para 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Pr="00082178">
        <w:rPr>
          <w:rFonts w:asciiTheme="minorHAnsi" w:hAnsiTheme="minorHAnsi"/>
          <w:color w:val="222222"/>
          <w:sz w:val="24"/>
          <w:szCs w:val="24"/>
        </w:rPr>
        <w:t>proteção da biodiver</w:t>
      </w:r>
      <w:r w:rsidR="00344FA3">
        <w:rPr>
          <w:rFonts w:asciiTheme="minorHAnsi" w:hAnsiTheme="minorHAnsi"/>
          <w:color w:val="222222"/>
          <w:sz w:val="24"/>
          <w:szCs w:val="24"/>
        </w:rPr>
        <w:t>sidade e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 espécies ameaçadas de extinção; </w:t>
      </w:r>
      <w:r w:rsidRPr="00082178">
        <w:rPr>
          <w:rFonts w:asciiTheme="minorHAnsi" w:hAnsiTheme="minorHAnsi"/>
          <w:color w:val="222222"/>
          <w:sz w:val="24"/>
          <w:szCs w:val="24"/>
        </w:rPr>
        <w:t>e,</w:t>
      </w: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Preservar a credibilidade 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em geral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do setor </w:t>
      </w:r>
      <w:r w:rsidR="00992040" w:rsidRPr="00082178">
        <w:rPr>
          <w:rFonts w:asciiTheme="minorHAnsi" w:hAnsiTheme="minorHAnsi"/>
          <w:color w:val="222222"/>
          <w:sz w:val="24"/>
          <w:szCs w:val="24"/>
        </w:rPr>
        <w:t>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gestão </w:t>
      </w:r>
      <w:r w:rsidR="00E233D2" w:rsidRPr="00082178">
        <w:rPr>
          <w:rFonts w:asciiTheme="minorHAnsi" w:hAnsiTheme="minorHAnsi"/>
          <w:color w:val="222222"/>
          <w:sz w:val="24"/>
          <w:szCs w:val="24"/>
        </w:rPr>
        <w:t>de pragas como catalisador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uma vida segura e sustentável.</w:t>
      </w:r>
    </w:p>
    <w:p w:rsidR="00992040" w:rsidRDefault="001F52D9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O setor da gestão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de pragas na Europa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seus clientes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identific</w:t>
      </w:r>
      <w:r w:rsidR="0052311B" w:rsidRPr="00082178">
        <w:rPr>
          <w:rFonts w:asciiTheme="minorHAnsi" w:hAnsiTheme="minorHAnsi"/>
          <w:color w:val="222222"/>
          <w:sz w:val="24"/>
          <w:szCs w:val="24"/>
        </w:rPr>
        <w:t>aram uma série de compromissos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que </w:t>
      </w:r>
      <w:r w:rsidR="006B348B" w:rsidRPr="00082178">
        <w:rPr>
          <w:rFonts w:asciiTheme="minorHAnsi" w:hAnsiTheme="minorHAnsi"/>
          <w:color w:val="222222"/>
          <w:sz w:val="24"/>
          <w:szCs w:val="24"/>
        </w:rPr>
        <w:t>terão de ser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respeitados pelos profissionais d</w:t>
      </w:r>
      <w:r w:rsidR="006B348B" w:rsidRPr="00082178">
        <w:rPr>
          <w:rFonts w:asciiTheme="minorHAnsi" w:hAnsiTheme="minorHAnsi"/>
          <w:color w:val="222222"/>
          <w:sz w:val="24"/>
          <w:szCs w:val="24"/>
        </w:rPr>
        <w:t xml:space="preserve">o setor quando da execução das suas tarefas essenciais. </w:t>
      </w:r>
    </w:p>
    <w:p w:rsidR="00344FA3" w:rsidRDefault="00344FA3" w:rsidP="003C6435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</w:rPr>
      </w:pPr>
    </w:p>
    <w:p w:rsidR="00210379" w:rsidRPr="00344FA3" w:rsidRDefault="00210379" w:rsidP="003C6435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</w:rPr>
      </w:pPr>
    </w:p>
    <w:p w:rsidR="00DE546C" w:rsidRDefault="00DE546C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</w:p>
    <w:p w:rsidR="00DE546C" w:rsidRDefault="00DE546C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</w:p>
    <w:p w:rsidR="00E912A8" w:rsidRDefault="00E912A8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lastRenderedPageBreak/>
        <w:t>Compromissos</w:t>
      </w:r>
    </w:p>
    <w:p w:rsidR="00344FA3" w:rsidRPr="00344FA3" w:rsidRDefault="00344FA3" w:rsidP="003C6435">
      <w:pPr>
        <w:pStyle w:val="HTMLPreformatted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12"/>
          <w:szCs w:val="24"/>
        </w:rPr>
      </w:pPr>
    </w:p>
    <w:p w:rsidR="00E912A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1. As empresa</w:t>
      </w:r>
      <w:r w:rsidR="0052311B" w:rsidRPr="00082178">
        <w:rPr>
          <w:rFonts w:asciiTheme="minorHAnsi" w:hAnsiTheme="minorHAnsi"/>
          <w:color w:val="222222"/>
          <w:sz w:val="24"/>
          <w:szCs w:val="24"/>
        </w:rPr>
        <w:t>s profis</w:t>
      </w:r>
      <w:r w:rsidR="00C363EC" w:rsidRPr="00082178">
        <w:rPr>
          <w:rFonts w:asciiTheme="minorHAnsi" w:hAnsiTheme="minorHAnsi"/>
          <w:color w:val="222222"/>
          <w:sz w:val="24"/>
          <w:szCs w:val="24"/>
        </w:rPr>
        <w:t>sionais da</w:t>
      </w:r>
      <w:r w:rsidR="0052311B"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 e os</w:t>
      </w:r>
      <w:r w:rsidR="00C363EC" w:rsidRPr="00082178">
        <w:rPr>
          <w:rFonts w:asciiTheme="minorHAnsi" w:hAnsiTheme="minorHAnsi"/>
          <w:color w:val="222222"/>
          <w:sz w:val="24"/>
          <w:szCs w:val="24"/>
        </w:rPr>
        <w:t xml:space="preserve"> intervenientes na gestão de pragas nas </w:t>
      </w:r>
      <w:r w:rsidR="00E642AB" w:rsidRPr="00082178">
        <w:rPr>
          <w:rFonts w:asciiTheme="minorHAnsi" w:hAnsiTheme="minorHAnsi"/>
          <w:color w:val="222222"/>
          <w:sz w:val="24"/>
          <w:szCs w:val="24"/>
        </w:rPr>
        <w:t>organizações devem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cumprir </w:t>
      </w:r>
      <w:r w:rsidR="000B1A65" w:rsidRPr="00082178">
        <w:rPr>
          <w:rFonts w:asciiTheme="minorHAnsi" w:hAnsiTheme="minorHAnsi"/>
          <w:color w:val="222222"/>
          <w:sz w:val="24"/>
          <w:szCs w:val="24"/>
        </w:rPr>
        <w:t xml:space="preserve">integralmente </w:t>
      </w:r>
      <w:r w:rsidRPr="00082178">
        <w:rPr>
          <w:rFonts w:asciiTheme="minorHAnsi" w:hAnsiTheme="minorHAnsi"/>
          <w:color w:val="222222"/>
          <w:sz w:val="24"/>
          <w:szCs w:val="24"/>
        </w:rPr>
        <w:t>toda</w:t>
      </w:r>
      <w:r w:rsidR="003A7AF6" w:rsidRPr="00082178">
        <w:rPr>
          <w:rFonts w:asciiTheme="minorHAnsi" w:hAnsiTheme="minorHAnsi"/>
          <w:color w:val="222222"/>
          <w:sz w:val="24"/>
          <w:szCs w:val="24"/>
        </w:rPr>
        <w:t>s 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s </w:t>
      </w:r>
      <w:r w:rsidR="003A7AF6" w:rsidRPr="00082178">
        <w:rPr>
          <w:rFonts w:asciiTheme="minorHAnsi" w:hAnsiTheme="minorHAnsi"/>
          <w:color w:val="222222"/>
          <w:sz w:val="24"/>
          <w:szCs w:val="24"/>
        </w:rPr>
        <w:t xml:space="preserve">exigências legais </w:t>
      </w:r>
      <w:r w:rsidRPr="00082178">
        <w:rPr>
          <w:rFonts w:asciiTheme="minorHAnsi" w:hAnsiTheme="minorHAnsi"/>
          <w:color w:val="222222"/>
          <w:sz w:val="24"/>
          <w:szCs w:val="24"/>
        </w:rPr>
        <w:t>aplicáveis ​​</w:t>
      </w:r>
      <w:r w:rsidR="000B1A65" w:rsidRPr="00082178">
        <w:rPr>
          <w:rFonts w:asciiTheme="minorHAnsi" w:hAnsiTheme="minorHAnsi"/>
          <w:color w:val="222222"/>
          <w:sz w:val="24"/>
          <w:szCs w:val="24"/>
        </w:rPr>
        <w:t xml:space="preserve">nos locais onde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operam e, </w:t>
      </w:r>
      <w:r w:rsidR="000B1A65" w:rsidRPr="00082178">
        <w:rPr>
          <w:rFonts w:asciiTheme="minorHAnsi" w:hAnsiTheme="minorHAnsi"/>
          <w:color w:val="222222"/>
          <w:sz w:val="24"/>
          <w:szCs w:val="24"/>
        </w:rPr>
        <w:t>como mínimo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, a norma </w:t>
      </w:r>
      <w:r w:rsidRPr="00082178">
        <w:rPr>
          <w:rFonts w:asciiTheme="minorHAnsi" w:hAnsiTheme="minorHAnsi"/>
          <w:i/>
          <w:color w:val="222222"/>
          <w:sz w:val="24"/>
          <w:szCs w:val="24"/>
        </w:rPr>
        <w:t>CEN EN 16636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(idealmente auditada de acordo com os protocolos CEPA Certified®).</w:t>
      </w:r>
    </w:p>
    <w:p w:rsidR="006A10D9" w:rsidRPr="00082178" w:rsidRDefault="006A10D9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1A2951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2. Os t</w:t>
      </w:r>
      <w:r w:rsidR="00E642AB" w:rsidRPr="00082178">
        <w:rPr>
          <w:rFonts w:asciiTheme="minorHAnsi" w:hAnsiTheme="minorHAnsi"/>
          <w:color w:val="222222"/>
          <w:sz w:val="24"/>
          <w:szCs w:val="24"/>
        </w:rPr>
        <w:t>écnicos 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pragas devem demonstrar que cumprem os requisitos necessários para tratar de questões relacionad</w:t>
      </w:r>
      <w:r w:rsidR="00596605" w:rsidRPr="00082178">
        <w:rPr>
          <w:rFonts w:asciiTheme="minorHAnsi" w:hAnsiTheme="minorHAnsi"/>
          <w:color w:val="222222"/>
          <w:sz w:val="24"/>
          <w:szCs w:val="24"/>
        </w:rPr>
        <w:t>as com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pragas. Assim, eles deve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m:</w:t>
      </w:r>
    </w:p>
    <w:p w:rsidR="00E912A8" w:rsidRPr="00082178" w:rsidRDefault="00C32902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a. Compreender a biologia e o comportamento das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diferentes pragas e a necessidade de um</w:t>
      </w:r>
      <w:r w:rsidRPr="00082178">
        <w:rPr>
          <w:rFonts w:asciiTheme="minorHAnsi" w:hAnsiTheme="minorHAnsi"/>
          <w:color w:val="222222"/>
          <w:sz w:val="24"/>
          <w:szCs w:val="24"/>
        </w:rPr>
        <w:t>a gestão cuidadosa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qualquer tipo de infestação;</w:t>
      </w: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b. Estar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 informados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todos os métodos relevantes para </w:t>
      </w:r>
      <w:r w:rsidR="00596605" w:rsidRPr="00082178">
        <w:rPr>
          <w:rFonts w:asciiTheme="minorHAnsi" w:hAnsiTheme="minorHAnsi"/>
          <w:color w:val="222222"/>
          <w:sz w:val="24"/>
          <w:szCs w:val="24"/>
        </w:rPr>
        <w:t>a gestão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 das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pragas existentes e 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>das futura</w:t>
      </w:r>
      <w:r w:rsidRPr="00082178">
        <w:rPr>
          <w:rFonts w:asciiTheme="minorHAnsi" w:hAnsiTheme="minorHAnsi"/>
          <w:color w:val="222222"/>
          <w:sz w:val="24"/>
          <w:szCs w:val="24"/>
        </w:rPr>
        <w:t>s;</w:t>
      </w:r>
    </w:p>
    <w:p w:rsidR="00E912A8" w:rsidRPr="00082178" w:rsidRDefault="00E912A8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c. Ser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treinado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no uso 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racional e sustentável dos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biocidas, quando 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>for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082178">
        <w:rPr>
          <w:rFonts w:asciiTheme="minorHAnsi" w:hAnsiTheme="minorHAnsi"/>
          <w:color w:val="222222"/>
          <w:sz w:val="24"/>
          <w:szCs w:val="24"/>
        </w:rPr>
        <w:t>necessário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s</w:t>
      </w:r>
      <w:r w:rsidRPr="00082178">
        <w:rPr>
          <w:rFonts w:asciiTheme="minorHAnsi" w:hAnsiTheme="minorHAnsi"/>
          <w:color w:val="222222"/>
          <w:sz w:val="24"/>
          <w:szCs w:val="24"/>
        </w:rPr>
        <w:t>;</w:t>
      </w:r>
    </w:p>
    <w:p w:rsidR="00344FA3" w:rsidRDefault="00422E2E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d. Estarem conscientes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dos pré-requisitos mais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abrangentes das</w:t>
      </w:r>
      <w:r w:rsidR="00596605" w:rsidRPr="00082178">
        <w:rPr>
          <w:rFonts w:asciiTheme="minorHAnsi" w:hAnsiTheme="minorHAnsi"/>
          <w:color w:val="222222"/>
          <w:sz w:val="24"/>
          <w:szCs w:val="24"/>
        </w:rPr>
        <w:t xml:space="preserve"> suas intervenções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350359" w:rsidRPr="00082178">
        <w:rPr>
          <w:rFonts w:asciiTheme="minorHAnsi" w:hAnsiTheme="minorHAnsi"/>
          <w:color w:val="222222"/>
          <w:sz w:val="24"/>
          <w:szCs w:val="24"/>
        </w:rPr>
        <w:t xml:space="preserve">em matéria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de saúde e segurança, </w:t>
      </w:r>
      <w:r w:rsidR="00350359" w:rsidRPr="00082178">
        <w:rPr>
          <w:rFonts w:asciiTheme="minorHAnsi" w:hAnsiTheme="minorHAnsi"/>
          <w:color w:val="222222"/>
          <w:sz w:val="24"/>
          <w:szCs w:val="24"/>
        </w:rPr>
        <w:t>adjacentes 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o uso de biocidas.</w:t>
      </w:r>
    </w:p>
    <w:p w:rsidR="006A10D9" w:rsidRPr="00082178" w:rsidRDefault="006A10D9" w:rsidP="006A10D9">
      <w:pPr>
        <w:pStyle w:val="HTMLPreformatted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</w:p>
    <w:p w:rsidR="00E912A8" w:rsidRPr="00344FA3" w:rsidRDefault="00E912A8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"/>
          <w:szCs w:val="24"/>
        </w:rPr>
      </w:pPr>
    </w:p>
    <w:p w:rsidR="00AC0B26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3. As inter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venções da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gestão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de pragas r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>ealizadas por empresa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s da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e 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os intervenientes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internos 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>das empresa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s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/organizações, 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bem como 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seus técnicos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>,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devem ser adaptadas às necessidades e especificidades dos diferentes operadores 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>privados e públicos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que dependem desses serviços e atende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ndo </w:t>
      </w:r>
      <w:r w:rsidR="00095061" w:rsidRPr="00082178">
        <w:rPr>
          <w:rFonts w:eastAsia="Times New Roman" w:cs="Courier New"/>
          <w:color w:val="222222"/>
          <w:sz w:val="24"/>
          <w:szCs w:val="24"/>
          <w:lang w:eastAsia="pt-PT"/>
        </w:rPr>
        <w:t>às suas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exigências específicas </w:t>
      </w:r>
      <w:r w:rsidR="00095061" w:rsidRPr="00082178">
        <w:rPr>
          <w:rFonts w:eastAsia="Times New Roman" w:cs="Courier New"/>
          <w:color w:val="222222"/>
          <w:sz w:val="24"/>
          <w:szCs w:val="24"/>
          <w:lang w:eastAsia="pt-PT"/>
        </w:rPr>
        <w:t>em termos de</w:t>
      </w:r>
      <w:r w:rsidR="00AC0B2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B9793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condições higieno-sanitárias. 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E12ED6" w:rsidRDefault="00AC0B26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4. Os t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>écnicos treinado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s devem aplicar a abordagem da Gestão Integrada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</w:t>
      </w:r>
      <w:r w:rsidR="00153D5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 seguir </w:t>
      </w:r>
      <w:r w:rsidR="006F0CCA" w:rsidRPr="00344FA3">
        <w:rPr>
          <w:rFonts w:eastAsia="Times New Roman" w:cs="Courier New"/>
          <w:color w:val="222222"/>
          <w:sz w:val="24"/>
          <w:szCs w:val="24"/>
          <w:lang w:eastAsia="pt-PT"/>
        </w:rPr>
        <w:t>o</w:t>
      </w:r>
      <w:r w:rsidR="00C03817" w:rsidRPr="00344FA3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863E1C" w:rsidRPr="00344FA3">
        <w:rPr>
          <w:rFonts w:eastAsia="Times New Roman" w:cs="Courier New"/>
          <w:color w:val="222222"/>
          <w:sz w:val="24"/>
          <w:szCs w:val="24"/>
          <w:lang w:eastAsia="pt-PT"/>
        </w:rPr>
        <w:t>fluxo</w:t>
      </w:r>
      <w:r w:rsidR="00A92E92" w:rsidRPr="00344FA3">
        <w:rPr>
          <w:rFonts w:eastAsia="Times New Roman" w:cs="Courier New"/>
          <w:color w:val="222222"/>
          <w:sz w:val="24"/>
          <w:szCs w:val="24"/>
          <w:lang w:eastAsia="pt-PT"/>
        </w:rPr>
        <w:t xml:space="preserve"> do processo da </w:t>
      </w:r>
      <w:r w:rsidRPr="00344FA3">
        <w:rPr>
          <w:rFonts w:eastAsia="Times New Roman" w:cs="Courier New"/>
          <w:color w:val="222222"/>
          <w:sz w:val="24"/>
          <w:szCs w:val="24"/>
          <w:lang w:eastAsia="pt-PT"/>
        </w:rPr>
        <w:t xml:space="preserve">gestão </w:t>
      </w:r>
      <w:r w:rsidR="00E912A8" w:rsidRPr="00344FA3">
        <w:rPr>
          <w:rFonts w:eastAsia="Times New Roman" w:cs="Courier New"/>
          <w:color w:val="222222"/>
          <w:sz w:val="24"/>
          <w:szCs w:val="24"/>
          <w:lang w:eastAsia="pt-PT"/>
        </w:rPr>
        <w:t>de pragas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- ou seja, primeiro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realizar </w:t>
      </w:r>
      <w:r w:rsidR="002C6E8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um </w:t>
      </w:r>
      <w:r w:rsidR="002C6E86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diagnóstico minuci</w:t>
      </w:r>
      <w:r w:rsidR="00E912A8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oso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;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segundo</w:t>
      </w:r>
      <w:r w:rsidR="006F0CC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E912A8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exclusão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>; ter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>ceiro</w:t>
      </w:r>
      <w:r w:rsidR="006F0CC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E912A8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restrição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>;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 finalmente o </w:t>
      </w:r>
      <w:r w:rsidR="00572A50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controlo</w:t>
      </w:r>
      <w:r w:rsidR="006F0CC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comprometendo-se a usar </w:t>
      </w:r>
      <w:r w:rsidR="00596605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meios de 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controlo</w:t>
      </w:r>
      <w:r w:rsidR="00DC7907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químico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ou 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não químico,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somente após 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exploração de </w:t>
      </w:r>
      <w:r w:rsidR="00DC7907" w:rsidRPr="00082178">
        <w:rPr>
          <w:rFonts w:eastAsia="Times New Roman" w:cs="Courier New"/>
          <w:color w:val="222222"/>
          <w:sz w:val="24"/>
          <w:szCs w:val="24"/>
          <w:lang w:eastAsia="pt-PT"/>
        </w:rPr>
        <w:t>todos os outros método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>s.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86469E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5. </w:t>
      </w:r>
      <w:r w:rsidR="0086469E" w:rsidRPr="00082178">
        <w:rPr>
          <w:rFonts w:eastAsia="Times New Roman" w:cs="Courier New"/>
          <w:color w:val="222222"/>
          <w:sz w:val="24"/>
          <w:szCs w:val="24"/>
          <w:lang w:eastAsia="pt-PT"/>
        </w:rPr>
        <w:t>As e</w:t>
      </w:r>
      <w:r w:rsidR="00F7416C" w:rsidRPr="00082178">
        <w:rPr>
          <w:rFonts w:eastAsia="Times New Roman" w:cs="Courier New"/>
          <w:color w:val="222222"/>
          <w:sz w:val="24"/>
          <w:szCs w:val="24"/>
          <w:lang w:eastAsia="pt-PT"/>
        </w:rPr>
        <w:t>mpresas profissionais da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e </w:t>
      </w:r>
      <w:r w:rsidR="0086469E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os intervenientes na gestão de pragas nas organizações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devem estar sujeitos à certificação por um organismo de certificação independente.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3F41B4" w:rsidRDefault="0086469E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6. As e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mpresas profissionais </w:t>
      </w:r>
      <w:r w:rsidR="003F41B4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da gestão de pragas e os intervenientes na gestão de pragas nas organizações 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devem ser sujeitos a auditorias regulares por organismos de certificação qualificados e independentes, de acordo com a norma </w:t>
      </w:r>
      <w:r w:rsidR="00E912A8" w:rsidRPr="00082178">
        <w:rPr>
          <w:rFonts w:eastAsia="Times New Roman" w:cs="Courier New"/>
          <w:i/>
          <w:color w:val="222222"/>
          <w:sz w:val="24"/>
          <w:szCs w:val="24"/>
          <w:lang w:eastAsia="pt-PT"/>
        </w:rPr>
        <w:t>CEN EN 16636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(idealmente seguindo os protocolos CEPA Certified®).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572A50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7. Os u</w:t>
      </w:r>
      <w:r w:rsidR="003F41B4" w:rsidRPr="00082178">
        <w:rPr>
          <w:rFonts w:eastAsia="Times New Roman" w:cs="Courier New"/>
          <w:color w:val="222222"/>
          <w:sz w:val="24"/>
          <w:szCs w:val="24"/>
          <w:lang w:eastAsia="pt-PT"/>
        </w:rPr>
        <w:t>tilizadores dos serviços da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na Europa comprometem-se </w:t>
      </w:r>
      <w:r w:rsidR="00D34BC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sempre </w:t>
      </w:r>
      <w:r w:rsidR="004432EB">
        <w:rPr>
          <w:rFonts w:eastAsia="Times New Roman" w:cs="Courier New"/>
          <w:color w:val="222222"/>
          <w:sz w:val="24"/>
          <w:szCs w:val="24"/>
          <w:lang w:eastAsia="pt-PT"/>
        </w:rPr>
        <w:t>que</w:t>
      </w:r>
      <w:r w:rsidR="00D34BC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4432EB">
        <w:rPr>
          <w:rFonts w:eastAsia="Times New Roman" w:cs="Courier New"/>
          <w:color w:val="222222"/>
          <w:sz w:val="24"/>
          <w:szCs w:val="24"/>
          <w:lang w:eastAsia="pt-PT"/>
        </w:rPr>
        <w:t>possível,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trabalhar</w:t>
      </w:r>
      <w:r w:rsidR="004432EB">
        <w:rPr>
          <w:rFonts w:eastAsia="Times New Roman" w:cs="Courier New"/>
          <w:color w:val="222222"/>
          <w:sz w:val="24"/>
          <w:szCs w:val="24"/>
          <w:lang w:eastAsia="pt-PT"/>
        </w:rPr>
        <w:t>em</w:t>
      </w:r>
      <w:r w:rsidR="0079672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apenas com empresas profissionais d</w:t>
      </w:r>
      <w:r w:rsidR="0079672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gestão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lastRenderedPageBreak/>
        <w:t xml:space="preserve">pragas (preferencialmente empresas </w:t>
      </w:r>
      <w:r w:rsidR="0079672C" w:rsidRPr="00082178">
        <w:rPr>
          <w:rFonts w:eastAsia="Times New Roman" w:cs="Courier New"/>
          <w:color w:val="222222"/>
          <w:sz w:val="24"/>
          <w:szCs w:val="24"/>
          <w:lang w:eastAsia="pt-PT"/>
        </w:rPr>
        <w:t>com CEPA Certified®) como a melhor forma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proteger </w:t>
      </w:r>
      <w:r w:rsidR="00A92E92" w:rsidRPr="00082178">
        <w:rPr>
          <w:rFonts w:eastAsia="Times New Roman" w:cs="Courier New"/>
          <w:color w:val="222222"/>
          <w:sz w:val="24"/>
          <w:szCs w:val="24"/>
          <w:lang w:eastAsia="pt-PT"/>
        </w:rPr>
        <w:t>habitações, empresas e zonas residenciais dos riscos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 xml:space="preserve"> de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infestação e, assim, ajudar a garantir a segurança e o bem-estar dos cidadãos e / ou dos funcionários; promover altos padrões de saúde e segurança pública; e preservar o meio ambiente e a biodiversidade.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7E046F" w:rsidRPr="00082178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8. As organizações que representam u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tilizadores de serviços da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na</w:t>
      </w:r>
      <w:r w:rsidR="002D0292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Europa comprometem-se a defender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>que 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seus membros 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>recorram</w:t>
      </w:r>
      <w:r w:rsidR="005C0742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empresas profissionais de ge</w:t>
      </w:r>
      <w:r w:rsidR="005C0742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stão de pragas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(preferencialmente empresas CEPA C</w:t>
      </w:r>
      <w:r w:rsidR="007E046F" w:rsidRPr="00082178">
        <w:rPr>
          <w:rFonts w:eastAsia="Times New Roman" w:cs="Courier New"/>
          <w:color w:val="222222"/>
          <w:sz w:val="24"/>
          <w:szCs w:val="24"/>
          <w:lang w:eastAsia="pt-PT"/>
        </w:rPr>
        <w:t>ertified®) como a melhor forma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7E046F" w:rsidRPr="00082178">
        <w:rPr>
          <w:rFonts w:eastAsia="Times New Roman" w:cs="Courier New"/>
          <w:color w:val="222222"/>
          <w:sz w:val="24"/>
          <w:szCs w:val="24"/>
          <w:lang w:eastAsia="pt-PT"/>
        </w:rPr>
        <w:t>de proteger habitações, empresas e zonas residenciais dos riscos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 xml:space="preserve"> de</w:t>
      </w:r>
      <w:r w:rsidR="007E046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infestação e, assim, ajudar a garantir a segurança e o bem-estar dos cidadãos e / ou dos funcionários; promover altos padrões de saúde e segurança pública; e preservar o meio ambiente e a biodiversidade.</w:t>
      </w: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E912A8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082178">
        <w:rPr>
          <w:rFonts w:asciiTheme="minorHAnsi" w:hAnsiTheme="minorHAnsi"/>
          <w:b/>
          <w:color w:val="00B050"/>
          <w:sz w:val="24"/>
          <w:szCs w:val="24"/>
          <w:u w:val="single"/>
        </w:rPr>
        <w:lastRenderedPageBreak/>
        <w:t>A ser preenchido pelos Signatários do Memorando de Entendimento</w:t>
      </w:r>
    </w:p>
    <w:p w:rsidR="00E912A8" w:rsidRPr="00082178" w:rsidRDefault="00E912A8" w:rsidP="003C6435">
      <w:pPr>
        <w:pStyle w:val="HTMLPreformatted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t>IMPORTANTE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: As organizações / pessoas que desejam 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 xml:space="preserve">aderir ao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“Memorando de Entendimento” devem 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 xml:space="preserve">proceder do seguinte modo: </w:t>
      </w:r>
    </w:p>
    <w:p w:rsidR="00E912A8" w:rsidRPr="00082178" w:rsidRDefault="00556D78" w:rsidP="009D5BC9">
      <w:pPr>
        <w:pStyle w:val="HTMLPreformatted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&gt; preencher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as informações abaixo</w:t>
      </w:r>
    </w:p>
    <w:p w:rsidR="00E912A8" w:rsidRPr="00082178" w:rsidRDefault="00E912A8" w:rsidP="009D5BC9">
      <w:pPr>
        <w:pStyle w:val="HTMLPreformatted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&gt; assina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 xml:space="preserve">r </w:t>
      </w:r>
      <w:r w:rsidRPr="00082178">
        <w:rPr>
          <w:rFonts w:asciiTheme="minorHAnsi" w:hAnsiTheme="minorHAnsi"/>
          <w:color w:val="222222"/>
          <w:sz w:val="24"/>
          <w:szCs w:val="24"/>
        </w:rPr>
        <w:t>e data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>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n</w:t>
      </w:r>
      <w:r w:rsidR="00155888" w:rsidRPr="00082178">
        <w:rPr>
          <w:rFonts w:asciiTheme="minorHAnsi" w:hAnsiTheme="minorHAnsi"/>
          <w:color w:val="222222"/>
          <w:sz w:val="24"/>
          <w:szCs w:val="24"/>
        </w:rPr>
        <w:t xml:space="preserve">o fundo desta página </w:t>
      </w:r>
    </w:p>
    <w:p w:rsidR="00E912A8" w:rsidRPr="00082178" w:rsidRDefault="00E912A8" w:rsidP="009D5BC9">
      <w:pPr>
        <w:pStyle w:val="HTMLPreformatted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&gt; </w:t>
      </w:r>
      <w:r w:rsidR="00155888" w:rsidRPr="00082178">
        <w:rPr>
          <w:rFonts w:asciiTheme="minorHAnsi" w:hAnsiTheme="minorHAnsi"/>
          <w:color w:val="222222"/>
          <w:sz w:val="24"/>
          <w:szCs w:val="24"/>
        </w:rPr>
        <w:t>rubricar as páginas</w:t>
      </w:r>
      <w:r w:rsidR="00EB53FF">
        <w:rPr>
          <w:rFonts w:asciiTheme="minorHAnsi" w:hAnsiTheme="minorHAnsi"/>
          <w:color w:val="222222"/>
          <w:sz w:val="24"/>
          <w:szCs w:val="24"/>
        </w:rPr>
        <w:t xml:space="preserve"> 1, 2,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3</w:t>
      </w:r>
      <w:r w:rsidR="00EB53FF">
        <w:rPr>
          <w:rFonts w:asciiTheme="minorHAnsi" w:hAnsiTheme="minorHAnsi"/>
          <w:color w:val="222222"/>
          <w:sz w:val="24"/>
          <w:szCs w:val="24"/>
        </w:rPr>
        <w:t>, 4 e 5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do </w:t>
      </w:r>
      <w:r w:rsidR="00155888" w:rsidRPr="00082178">
        <w:rPr>
          <w:rFonts w:asciiTheme="minorHAnsi" w:hAnsiTheme="minorHAnsi"/>
          <w:color w:val="222222"/>
          <w:sz w:val="24"/>
          <w:szCs w:val="24"/>
        </w:rPr>
        <w:t>‘’</w:t>
      </w:r>
      <w:r w:rsidRPr="00082178">
        <w:rPr>
          <w:rFonts w:asciiTheme="minorHAnsi" w:hAnsiTheme="minorHAnsi"/>
          <w:color w:val="222222"/>
          <w:sz w:val="24"/>
          <w:szCs w:val="24"/>
        </w:rPr>
        <w:t>Memorando de Entendimento</w:t>
      </w:r>
      <w:r w:rsidR="00155888" w:rsidRPr="00082178">
        <w:rPr>
          <w:rFonts w:asciiTheme="minorHAnsi" w:hAnsiTheme="minorHAnsi"/>
          <w:color w:val="222222"/>
          <w:sz w:val="24"/>
          <w:szCs w:val="24"/>
        </w:rPr>
        <w:t>’’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para aceitação</w:t>
      </w:r>
    </w:p>
    <w:p w:rsidR="00E912A8" w:rsidRDefault="00E912A8" w:rsidP="009D5BC9">
      <w:pPr>
        <w:pStyle w:val="HTMLPreformatted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&gt; envie o original assinado / datado por corr</w:t>
      </w:r>
      <w:r w:rsidR="00CD15B5" w:rsidRPr="00082178">
        <w:rPr>
          <w:rFonts w:asciiTheme="minorHAnsi" w:hAnsiTheme="minorHAnsi"/>
          <w:color w:val="222222"/>
          <w:sz w:val="24"/>
          <w:szCs w:val="24"/>
        </w:rPr>
        <w:t>eio ou transportador para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CEPA</w:t>
      </w:r>
      <w:r w:rsidR="006C4F7B" w:rsidRPr="00082178">
        <w:rPr>
          <w:rFonts w:asciiTheme="minorHAnsi" w:hAnsiTheme="minorHAnsi"/>
          <w:color w:val="222222"/>
          <w:sz w:val="24"/>
          <w:szCs w:val="24"/>
        </w:rPr>
        <w:t xml:space="preserve"> na morada abaixo</w:t>
      </w:r>
    </w:p>
    <w:p w:rsidR="009D5BC9" w:rsidRPr="00082178" w:rsidRDefault="009D5BC9" w:rsidP="009D5BC9">
      <w:pPr>
        <w:pStyle w:val="HTMLPreformatted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</w:p>
    <w:p w:rsidR="00E912A8" w:rsidRPr="005B394A" w:rsidRDefault="00520E43" w:rsidP="009D5BC9">
      <w:pPr>
        <w:pStyle w:val="HTMLPreformatted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proofErr w:type="spellStart"/>
      <w:r>
        <w:rPr>
          <w:rFonts w:asciiTheme="minorHAnsi" w:hAnsiTheme="minorHAnsi"/>
          <w:color w:val="222222"/>
          <w:sz w:val="24"/>
          <w:szCs w:val="24"/>
        </w:rPr>
        <w:t>Ms</w:t>
      </w:r>
      <w:proofErr w:type="spellEnd"/>
      <w:r>
        <w:rPr>
          <w:rFonts w:asciiTheme="minorHAnsi" w:hAnsiTheme="minorHAnsi"/>
          <w:color w:val="222222"/>
          <w:sz w:val="24"/>
          <w:szCs w:val="24"/>
        </w:rPr>
        <w:t xml:space="preserve"> Ellen </w:t>
      </w:r>
      <w:proofErr w:type="spellStart"/>
      <w:r>
        <w:rPr>
          <w:rFonts w:asciiTheme="minorHAnsi" w:hAnsiTheme="minorHAnsi"/>
          <w:color w:val="222222"/>
          <w:sz w:val="24"/>
          <w:szCs w:val="24"/>
        </w:rPr>
        <w:t>Moyse</w:t>
      </w:r>
      <w:proofErr w:type="spellEnd"/>
    </w:p>
    <w:p w:rsidR="00E912A8" w:rsidRPr="005B394A" w:rsidRDefault="00E912A8" w:rsidP="009D5BC9">
      <w:pPr>
        <w:pStyle w:val="HTMLPreformatted"/>
        <w:shd w:val="clear" w:color="auto" w:fill="F8F9FA"/>
        <w:rPr>
          <w:rFonts w:asciiTheme="minorHAnsi" w:hAnsiTheme="minorHAnsi"/>
          <w:b/>
          <w:color w:val="00B050"/>
          <w:sz w:val="24"/>
          <w:szCs w:val="24"/>
        </w:rPr>
      </w:pPr>
      <w:r w:rsidRPr="005B394A">
        <w:rPr>
          <w:rFonts w:asciiTheme="minorHAnsi" w:hAnsiTheme="minorHAnsi"/>
          <w:b/>
          <w:color w:val="00B050"/>
          <w:sz w:val="24"/>
          <w:szCs w:val="24"/>
        </w:rPr>
        <w:t>CEPA #TheGoodPestManager</w:t>
      </w:r>
    </w:p>
    <w:p w:rsidR="00E912A8" w:rsidRPr="00520E43" w:rsidRDefault="00520E43" w:rsidP="009D5BC9">
      <w:pPr>
        <w:pStyle w:val="HTMLPreformatted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520E43">
        <w:rPr>
          <w:rFonts w:asciiTheme="minorHAnsi" w:hAnsiTheme="minorHAnsi"/>
          <w:color w:val="222222"/>
          <w:sz w:val="24"/>
          <w:szCs w:val="24"/>
        </w:rPr>
        <w:t>Rue du Trône 61, 1050 Ixelles</w:t>
      </w:r>
      <w:r w:rsidRPr="00520E43">
        <w:rPr>
          <w:rFonts w:asciiTheme="minorHAnsi" w:hAnsiTheme="minorHAnsi"/>
          <w:color w:val="222222"/>
          <w:sz w:val="24"/>
          <w:szCs w:val="24"/>
        </w:rPr>
        <w:t>, Belgium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.</w:t>
      </w:r>
    </w:p>
    <w:p w:rsidR="006C4F7B" w:rsidRPr="00520E43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  <w:lang w:val="en-BE"/>
        </w:rPr>
      </w:pPr>
    </w:p>
    <w:p w:rsidR="00E912A8" w:rsidRPr="00082178" w:rsidRDefault="00E912A8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Organização:…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…………………………………………………………………………………………</w:t>
      </w:r>
      <w:r w:rsidR="00944B59">
        <w:rPr>
          <w:rFonts w:asciiTheme="minorHAnsi" w:hAnsiTheme="minorHAnsi"/>
          <w:color w:val="222222"/>
          <w:sz w:val="24"/>
          <w:szCs w:val="24"/>
        </w:rPr>
        <w:t>…………………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</w:t>
      </w:r>
    </w:p>
    <w:p w:rsidR="006C4F7B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6C4F7B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Morada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:…………………………………………………………………………………………………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…………………...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…</w:t>
      </w:r>
    </w:p>
    <w:p w:rsidR="00E912A8" w:rsidRPr="00082178" w:rsidRDefault="00E912A8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</w:t>
      </w:r>
    </w:p>
    <w:p w:rsidR="006C4F7B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E912A8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Nome do Representante Autorizado:</w:t>
      </w:r>
    </w:p>
    <w:p w:rsidR="00E912A8" w:rsidRPr="00082178" w:rsidRDefault="00E912A8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……</w:t>
      </w:r>
    </w:p>
    <w:p w:rsidR="006C4F7B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Função/</w:t>
      </w: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Título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:…</w:t>
      </w:r>
      <w:proofErr w:type="gramEnd"/>
      <w:r w:rsidR="00E912A8" w:rsidRPr="00082178">
        <w:rPr>
          <w:rFonts w:asciiTheme="minorHAnsi" w:hAnsiTheme="minorHAnsi"/>
          <w:color w:val="222222"/>
          <w:sz w:val="24"/>
          <w:szCs w:val="24"/>
        </w:rPr>
        <w:t>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…………………..</w:t>
      </w:r>
      <w:r w:rsidRPr="00082178">
        <w:rPr>
          <w:rFonts w:asciiTheme="minorHAnsi" w:hAnsiTheme="minorHAnsi"/>
          <w:color w:val="222222"/>
          <w:sz w:val="24"/>
          <w:szCs w:val="24"/>
        </w:rPr>
        <w:t>……</w:t>
      </w:r>
    </w:p>
    <w:p w:rsidR="006C4F7B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E912A8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Assinatura:</w:t>
      </w:r>
    </w:p>
    <w:p w:rsidR="006C4F7B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6C4F7B" w:rsidRPr="00082178" w:rsidRDefault="006C4F7B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082178" w:rsidRPr="00082178" w:rsidRDefault="00082178" w:rsidP="00E912A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8D0C46" w:rsidRPr="009D5BC9" w:rsidRDefault="00E912A8" w:rsidP="009D5BC9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Data da </w:t>
      </w: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assinatura:…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……………………………………………..</w:t>
      </w:r>
    </w:p>
    <w:sectPr w:rsidR="008D0C46" w:rsidRPr="009D5BC9" w:rsidSect="008D0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CB0"/>
    <w:rsid w:val="0000130F"/>
    <w:rsid w:val="0001578F"/>
    <w:rsid w:val="0003008D"/>
    <w:rsid w:val="000435C3"/>
    <w:rsid w:val="00047310"/>
    <w:rsid w:val="00082178"/>
    <w:rsid w:val="00095036"/>
    <w:rsid w:val="00095061"/>
    <w:rsid w:val="000954DA"/>
    <w:rsid w:val="00095548"/>
    <w:rsid w:val="000A0509"/>
    <w:rsid w:val="000B1A65"/>
    <w:rsid w:val="000B7FB4"/>
    <w:rsid w:val="000C156A"/>
    <w:rsid w:val="000F1312"/>
    <w:rsid w:val="000F4EC9"/>
    <w:rsid w:val="00134DF9"/>
    <w:rsid w:val="00153D5A"/>
    <w:rsid w:val="00155888"/>
    <w:rsid w:val="00160A37"/>
    <w:rsid w:val="00191743"/>
    <w:rsid w:val="00197A3D"/>
    <w:rsid w:val="001A2951"/>
    <w:rsid w:val="001A6322"/>
    <w:rsid w:val="001C2282"/>
    <w:rsid w:val="001F52D9"/>
    <w:rsid w:val="00210379"/>
    <w:rsid w:val="00215882"/>
    <w:rsid w:val="0022395B"/>
    <w:rsid w:val="002404B9"/>
    <w:rsid w:val="00240DAF"/>
    <w:rsid w:val="00246114"/>
    <w:rsid w:val="00247869"/>
    <w:rsid w:val="00286CEE"/>
    <w:rsid w:val="002964A5"/>
    <w:rsid w:val="002B11BC"/>
    <w:rsid w:val="002C0D31"/>
    <w:rsid w:val="002C6E86"/>
    <w:rsid w:val="002D0292"/>
    <w:rsid w:val="002E3511"/>
    <w:rsid w:val="002F2FCE"/>
    <w:rsid w:val="0030138E"/>
    <w:rsid w:val="0031332C"/>
    <w:rsid w:val="00317071"/>
    <w:rsid w:val="00342FFF"/>
    <w:rsid w:val="00344FA3"/>
    <w:rsid w:val="0034703B"/>
    <w:rsid w:val="00347465"/>
    <w:rsid w:val="0034747D"/>
    <w:rsid w:val="00350359"/>
    <w:rsid w:val="0035096D"/>
    <w:rsid w:val="00356663"/>
    <w:rsid w:val="00356810"/>
    <w:rsid w:val="00373775"/>
    <w:rsid w:val="003868DD"/>
    <w:rsid w:val="003A2545"/>
    <w:rsid w:val="003A4967"/>
    <w:rsid w:val="003A7AF6"/>
    <w:rsid w:val="003C6435"/>
    <w:rsid w:val="003E37D4"/>
    <w:rsid w:val="003F37AA"/>
    <w:rsid w:val="003F41B4"/>
    <w:rsid w:val="00416D6E"/>
    <w:rsid w:val="00422E2E"/>
    <w:rsid w:val="00435265"/>
    <w:rsid w:val="00436C8C"/>
    <w:rsid w:val="004432EB"/>
    <w:rsid w:val="00445AAB"/>
    <w:rsid w:val="00457631"/>
    <w:rsid w:val="004721DF"/>
    <w:rsid w:val="004845CA"/>
    <w:rsid w:val="004965DF"/>
    <w:rsid w:val="004A7698"/>
    <w:rsid w:val="004F0954"/>
    <w:rsid w:val="0050767A"/>
    <w:rsid w:val="00512E1F"/>
    <w:rsid w:val="00520E43"/>
    <w:rsid w:val="0052311B"/>
    <w:rsid w:val="00556D78"/>
    <w:rsid w:val="00570EB6"/>
    <w:rsid w:val="00572A50"/>
    <w:rsid w:val="00590327"/>
    <w:rsid w:val="00594147"/>
    <w:rsid w:val="00596605"/>
    <w:rsid w:val="005B394A"/>
    <w:rsid w:val="005C0742"/>
    <w:rsid w:val="005C6EAD"/>
    <w:rsid w:val="005E4281"/>
    <w:rsid w:val="00601903"/>
    <w:rsid w:val="00611206"/>
    <w:rsid w:val="00656EA6"/>
    <w:rsid w:val="0068384A"/>
    <w:rsid w:val="006A10D9"/>
    <w:rsid w:val="006B348B"/>
    <w:rsid w:val="006B682C"/>
    <w:rsid w:val="006C4F7B"/>
    <w:rsid w:val="006E09AE"/>
    <w:rsid w:val="006F0CCA"/>
    <w:rsid w:val="00727CC1"/>
    <w:rsid w:val="0079637E"/>
    <w:rsid w:val="0079672C"/>
    <w:rsid w:val="007D39FB"/>
    <w:rsid w:val="007D6777"/>
    <w:rsid w:val="007E046F"/>
    <w:rsid w:val="007E118D"/>
    <w:rsid w:val="007F58C3"/>
    <w:rsid w:val="00801951"/>
    <w:rsid w:val="00855BC7"/>
    <w:rsid w:val="00861C65"/>
    <w:rsid w:val="00863E1C"/>
    <w:rsid w:val="0086469E"/>
    <w:rsid w:val="00874B26"/>
    <w:rsid w:val="008803DE"/>
    <w:rsid w:val="008D0C46"/>
    <w:rsid w:val="008E44E1"/>
    <w:rsid w:val="00900C3F"/>
    <w:rsid w:val="009165BB"/>
    <w:rsid w:val="0093531D"/>
    <w:rsid w:val="009369C2"/>
    <w:rsid w:val="00944B59"/>
    <w:rsid w:val="00966CAF"/>
    <w:rsid w:val="00976343"/>
    <w:rsid w:val="00992040"/>
    <w:rsid w:val="0099681F"/>
    <w:rsid w:val="009D5BC9"/>
    <w:rsid w:val="009E6B7C"/>
    <w:rsid w:val="00A118DB"/>
    <w:rsid w:val="00A425D6"/>
    <w:rsid w:val="00A43E6C"/>
    <w:rsid w:val="00A55C4A"/>
    <w:rsid w:val="00A560C7"/>
    <w:rsid w:val="00A60D9A"/>
    <w:rsid w:val="00A63CD0"/>
    <w:rsid w:val="00A751AA"/>
    <w:rsid w:val="00A92E92"/>
    <w:rsid w:val="00AC0B26"/>
    <w:rsid w:val="00AD4037"/>
    <w:rsid w:val="00AE0FB1"/>
    <w:rsid w:val="00AF085D"/>
    <w:rsid w:val="00B300A0"/>
    <w:rsid w:val="00B338A0"/>
    <w:rsid w:val="00B45291"/>
    <w:rsid w:val="00B5571C"/>
    <w:rsid w:val="00B61268"/>
    <w:rsid w:val="00B81364"/>
    <w:rsid w:val="00B83221"/>
    <w:rsid w:val="00B9793D"/>
    <w:rsid w:val="00BA1532"/>
    <w:rsid w:val="00BA308B"/>
    <w:rsid w:val="00BA3F5B"/>
    <w:rsid w:val="00BB0BCE"/>
    <w:rsid w:val="00BD144A"/>
    <w:rsid w:val="00BD5E83"/>
    <w:rsid w:val="00BE5225"/>
    <w:rsid w:val="00BF4709"/>
    <w:rsid w:val="00C03817"/>
    <w:rsid w:val="00C32902"/>
    <w:rsid w:val="00C363EC"/>
    <w:rsid w:val="00CA2C64"/>
    <w:rsid w:val="00CC7054"/>
    <w:rsid w:val="00CC7A91"/>
    <w:rsid w:val="00CD15B5"/>
    <w:rsid w:val="00CF1F1D"/>
    <w:rsid w:val="00CF6C34"/>
    <w:rsid w:val="00D07D37"/>
    <w:rsid w:val="00D14171"/>
    <w:rsid w:val="00D27CB1"/>
    <w:rsid w:val="00D34BC3"/>
    <w:rsid w:val="00D35289"/>
    <w:rsid w:val="00D44273"/>
    <w:rsid w:val="00D47538"/>
    <w:rsid w:val="00D508A2"/>
    <w:rsid w:val="00D62853"/>
    <w:rsid w:val="00D67B84"/>
    <w:rsid w:val="00DA35E0"/>
    <w:rsid w:val="00DC7907"/>
    <w:rsid w:val="00DD25A0"/>
    <w:rsid w:val="00DE546C"/>
    <w:rsid w:val="00E12ED6"/>
    <w:rsid w:val="00E173E9"/>
    <w:rsid w:val="00E22D5B"/>
    <w:rsid w:val="00E233D2"/>
    <w:rsid w:val="00E35240"/>
    <w:rsid w:val="00E642AB"/>
    <w:rsid w:val="00E850A6"/>
    <w:rsid w:val="00E912A8"/>
    <w:rsid w:val="00EA265E"/>
    <w:rsid w:val="00EB53FF"/>
    <w:rsid w:val="00EE3CB0"/>
    <w:rsid w:val="00F37F7A"/>
    <w:rsid w:val="00F7416C"/>
    <w:rsid w:val="00FA4AC0"/>
    <w:rsid w:val="00FA4D05"/>
    <w:rsid w:val="00FC5665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A0D42"/>
  <w15:docId w15:val="{5693E61C-F8D9-344F-9083-083E76D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46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D144A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6"/>
      <w:szCs w:val="20"/>
    </w:rPr>
  </w:style>
  <w:style w:type="paragraph" w:styleId="Heading2">
    <w:name w:val="heading 2"/>
    <w:basedOn w:val="Normal"/>
    <w:link w:val="Heading2Char"/>
    <w:uiPriority w:val="9"/>
    <w:qFormat/>
    <w:rsid w:val="00E91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2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144A"/>
    <w:rPr>
      <w:rFonts w:ascii="Arial" w:eastAsia="Times New Roman" w:hAnsi="Arial" w:cs="Times New Roman"/>
      <w:b/>
      <w:sz w:val="26"/>
      <w:szCs w:val="20"/>
    </w:rPr>
  </w:style>
  <w:style w:type="character" w:customStyle="1" w:styleId="Cabealho1Carcter">
    <w:name w:val="Cabeçalho 1 Carácter"/>
    <w:uiPriority w:val="99"/>
    <w:locked/>
    <w:rsid w:val="00BD144A"/>
    <w:rPr>
      <w:rFonts w:ascii="Arial" w:hAnsi="Arial"/>
      <w:b/>
      <w:sz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CB0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E912A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E912A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12A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2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FC5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79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464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4389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3552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8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Cordeiro</dc:creator>
  <cp:lastModifiedBy>Jonah Thompson</cp:lastModifiedBy>
  <cp:revision>7</cp:revision>
  <cp:lastPrinted>2020-01-23T17:20:00Z</cp:lastPrinted>
  <dcterms:created xsi:type="dcterms:W3CDTF">2020-01-29T10:57:00Z</dcterms:created>
  <dcterms:modified xsi:type="dcterms:W3CDTF">2020-07-22T09:22:00Z</dcterms:modified>
</cp:coreProperties>
</file>